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10" w:rsidRDefault="00197C1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97C10" w:rsidRDefault="00197C10">
      <w:pPr>
        <w:pStyle w:val="ConsPlusNormal"/>
        <w:jc w:val="center"/>
        <w:outlineLvl w:val="0"/>
      </w:pPr>
    </w:p>
    <w:p w:rsidR="00197C10" w:rsidRDefault="00197C10">
      <w:pPr>
        <w:pStyle w:val="ConsPlusTitle"/>
        <w:jc w:val="center"/>
        <w:outlineLvl w:val="0"/>
      </w:pPr>
      <w:r>
        <w:t>МИНИСТЕРСТВО ТРУДА И СОЦИАЛЬНОЙ ЗАЩИТЫ РОССИЙСКОЙ ФЕДЕРАЦИИ</w:t>
      </w:r>
    </w:p>
    <w:p w:rsidR="00197C10" w:rsidRDefault="00197C10">
      <w:pPr>
        <w:pStyle w:val="ConsPlusTitle"/>
        <w:jc w:val="center"/>
      </w:pPr>
    </w:p>
    <w:p w:rsidR="00197C10" w:rsidRDefault="00197C10">
      <w:pPr>
        <w:pStyle w:val="ConsPlusTitle"/>
        <w:jc w:val="center"/>
      </w:pPr>
      <w:r>
        <w:t>ПИСЬМО</w:t>
      </w:r>
    </w:p>
    <w:p w:rsidR="00197C10" w:rsidRDefault="00197C10">
      <w:pPr>
        <w:pStyle w:val="ConsPlusTitle"/>
        <w:jc w:val="center"/>
      </w:pPr>
      <w:r>
        <w:t>от 25 декабря 2014 г. N 18-0/10/В-8980</w:t>
      </w:r>
    </w:p>
    <w:p w:rsidR="00197C10" w:rsidRDefault="00197C10">
      <w:pPr>
        <w:pStyle w:val="ConsPlusTitle"/>
        <w:jc w:val="center"/>
      </w:pPr>
    </w:p>
    <w:p w:rsidR="00197C10" w:rsidRDefault="00197C10">
      <w:pPr>
        <w:pStyle w:val="ConsPlusTitle"/>
        <w:jc w:val="center"/>
      </w:pPr>
      <w:r>
        <w:t>О ПРОВЕДЕНИИ</w:t>
      </w:r>
    </w:p>
    <w:p w:rsidR="00197C10" w:rsidRDefault="00197C10">
      <w:pPr>
        <w:pStyle w:val="ConsPlusTitle"/>
        <w:jc w:val="center"/>
      </w:pPr>
      <w:r>
        <w:t>ФЕДЕРАЛЬНЫМИ ГОСУДАРСТВЕННЫМИ ОРГАНАМИ ОЦЕНКИ</w:t>
      </w:r>
    </w:p>
    <w:p w:rsidR="00197C10" w:rsidRDefault="00197C10">
      <w:pPr>
        <w:pStyle w:val="ConsPlusTitle"/>
        <w:jc w:val="center"/>
      </w:pPr>
      <w:r>
        <w:t>КОРРУПЦИОННЫХ РИСКОВ</w:t>
      </w:r>
    </w:p>
    <w:p w:rsidR="00197C10" w:rsidRDefault="00197C10">
      <w:pPr>
        <w:pStyle w:val="ConsPlusNormal"/>
        <w:jc w:val="center"/>
      </w:pPr>
    </w:p>
    <w:p w:rsidR="00197C10" w:rsidRDefault="00197C10">
      <w:pPr>
        <w:pStyle w:val="ConsPlusNormal"/>
        <w:ind w:firstLine="540"/>
        <w:jc w:val="both"/>
      </w:pPr>
      <w:r>
        <w:t xml:space="preserve">Министерство труда и социальной защиты Российской Федерации направляет для использования в работе </w:t>
      </w:r>
      <w:hyperlink w:anchor="P23" w:history="1">
        <w:r>
          <w:rPr>
            <w:color w:val="0000FF"/>
          </w:rPr>
          <w:t>Методические рекомендации</w:t>
        </w:r>
      </w:hyperlink>
      <w:r>
        <w:t xml:space="preserve"> по проведению оценки коррупционных рисков, возникающих при реализации функций (версия 2.0), доработанные по результатам их применения (прилагаются). В этой связи обращаем внимание, что версия Методических рекомендаций, направленная </w:t>
      </w:r>
      <w:hyperlink r:id="rId5" w:history="1">
        <w:r>
          <w:rPr>
            <w:color w:val="0000FF"/>
          </w:rPr>
          <w:t>письмом</w:t>
        </w:r>
      </w:hyperlink>
      <w:r>
        <w:t xml:space="preserve"> от 22 июля 2013 г. N 18-0/10/2-4077, не актуальна и не подлежит применению.</w:t>
      </w:r>
    </w:p>
    <w:p w:rsidR="00197C10" w:rsidRDefault="00197C10">
      <w:pPr>
        <w:pStyle w:val="ConsPlusNormal"/>
        <w:spacing w:before="220"/>
        <w:ind w:firstLine="540"/>
        <w:jc w:val="both"/>
      </w:pPr>
      <w:r>
        <w:t>В январе 2015 г. на заседании президиума Совета при Президенте Российской Федерации по противодействию коррупции будет рассмотрен вопрос "О результатах работы по проведению федеральными государственными органами оценок коррупционных рисков, возникающих при реализации ими своих функций".</w:t>
      </w:r>
    </w:p>
    <w:p w:rsidR="00197C10" w:rsidRDefault="00197C10">
      <w:pPr>
        <w:pStyle w:val="ConsPlusNormal"/>
        <w:spacing w:before="220"/>
        <w:ind w:firstLine="540"/>
        <w:jc w:val="both"/>
      </w:pPr>
      <w:r>
        <w:t xml:space="preserve">Для подготовки аналитических материалов, отражающих проведенную федеральными государственными органами работу в 2014 году, просим не позднее 17 января 2015 г. направить в Департамент развития государственной службы Минтруда России соответствующую </w:t>
      </w:r>
      <w:hyperlink w:anchor="P187" w:history="1">
        <w:r>
          <w:rPr>
            <w:color w:val="0000FF"/>
          </w:rPr>
          <w:t>информацию</w:t>
        </w:r>
      </w:hyperlink>
      <w:r>
        <w:t xml:space="preserve"> по прилагаемой форме, в том числе на адрес электронной почты </w:t>
      </w:r>
      <w:proofErr w:type="spellStart"/>
      <w:r>
        <w:t>KovalkovaEA@rosmintrud.ru</w:t>
      </w:r>
      <w:proofErr w:type="spellEnd"/>
      <w:r>
        <w:t>.</w:t>
      </w:r>
    </w:p>
    <w:p w:rsidR="00197C10" w:rsidRDefault="00197C10">
      <w:pPr>
        <w:pStyle w:val="ConsPlusNormal"/>
        <w:spacing w:before="220"/>
        <w:ind w:firstLine="540"/>
        <w:jc w:val="both"/>
      </w:pPr>
      <w:r>
        <w:t>В электронном виде форма размещена на официальном сайте Минтруда России по ссылке: http://www.rosmintrud.ru/ministry/programms/gossluzhba/antikorr/2/13.</w:t>
      </w:r>
    </w:p>
    <w:p w:rsidR="00197C10" w:rsidRDefault="00197C10">
      <w:pPr>
        <w:pStyle w:val="ConsPlusNormal"/>
        <w:ind w:firstLine="540"/>
        <w:jc w:val="both"/>
      </w:pPr>
    </w:p>
    <w:p w:rsidR="00197C10" w:rsidRDefault="00197C10">
      <w:pPr>
        <w:pStyle w:val="ConsPlusNormal"/>
        <w:jc w:val="right"/>
      </w:pPr>
      <w:r>
        <w:t>Т.В.БЛИНОВА</w:t>
      </w:r>
    </w:p>
    <w:p w:rsidR="00197C10" w:rsidRDefault="00197C10">
      <w:pPr>
        <w:pStyle w:val="ConsPlusNormal"/>
        <w:jc w:val="center"/>
      </w:pPr>
    </w:p>
    <w:p w:rsidR="00197C10" w:rsidRDefault="00197C10">
      <w:pPr>
        <w:pStyle w:val="ConsPlusNormal"/>
        <w:jc w:val="center"/>
      </w:pPr>
    </w:p>
    <w:p w:rsidR="00197C10" w:rsidRDefault="00197C10">
      <w:pPr>
        <w:pStyle w:val="ConsPlusNormal"/>
        <w:jc w:val="center"/>
      </w:pPr>
    </w:p>
    <w:p w:rsidR="00197C10" w:rsidRDefault="00197C10">
      <w:pPr>
        <w:pStyle w:val="ConsPlusNormal"/>
        <w:jc w:val="center"/>
      </w:pPr>
    </w:p>
    <w:p w:rsidR="00197C10" w:rsidRDefault="00197C10">
      <w:pPr>
        <w:pStyle w:val="ConsPlusNormal"/>
        <w:ind w:firstLine="540"/>
        <w:jc w:val="both"/>
      </w:pPr>
    </w:p>
    <w:p w:rsidR="00197C10" w:rsidRDefault="00197C10">
      <w:pPr>
        <w:pStyle w:val="ConsPlusNormal"/>
        <w:jc w:val="right"/>
        <w:outlineLvl w:val="0"/>
      </w:pPr>
      <w:r>
        <w:t>Версия 2.0</w:t>
      </w:r>
    </w:p>
    <w:p w:rsidR="00197C10" w:rsidRDefault="00197C10">
      <w:pPr>
        <w:pStyle w:val="ConsPlusNormal"/>
        <w:jc w:val="center"/>
      </w:pPr>
    </w:p>
    <w:p w:rsidR="00197C10" w:rsidRDefault="00197C10">
      <w:pPr>
        <w:pStyle w:val="ConsPlusNormal"/>
        <w:jc w:val="center"/>
      </w:pPr>
      <w:bookmarkStart w:id="0" w:name="P23"/>
      <w:bookmarkEnd w:id="0"/>
      <w:r>
        <w:t>МЕТОДИЧЕСКИЕ РЕКОМЕНДАЦИИ</w:t>
      </w:r>
    </w:p>
    <w:p w:rsidR="00197C10" w:rsidRDefault="00197C10">
      <w:pPr>
        <w:pStyle w:val="ConsPlusNormal"/>
        <w:jc w:val="center"/>
      </w:pPr>
      <w:r>
        <w:t>ПО ПРОВЕДЕНИЮ ОЦЕНКИ КОРРУПЦИОННЫХ РИСКОВ, ВОЗНИКАЮЩИХ</w:t>
      </w:r>
    </w:p>
    <w:p w:rsidR="00197C10" w:rsidRDefault="00197C10">
      <w:pPr>
        <w:pStyle w:val="ConsPlusNormal"/>
        <w:jc w:val="center"/>
      </w:pPr>
      <w:r>
        <w:t>ПРИ РЕАЛИЗАЦИИ ФУНКЦИЙ</w:t>
      </w:r>
    </w:p>
    <w:p w:rsidR="00197C10" w:rsidRDefault="00197C10">
      <w:pPr>
        <w:pStyle w:val="ConsPlusNormal"/>
        <w:jc w:val="center"/>
      </w:pPr>
    </w:p>
    <w:p w:rsidR="00197C10" w:rsidRDefault="00197C10">
      <w:pPr>
        <w:pStyle w:val="ConsPlusNormal"/>
        <w:ind w:firstLine="540"/>
        <w:jc w:val="both"/>
      </w:pPr>
      <w:proofErr w:type="gramStart"/>
      <w:r>
        <w:t xml:space="preserve">Настоящие методические рекомендации подготовлены в соответствии с </w:t>
      </w:r>
      <w:hyperlink r:id="rId6" w:history="1">
        <w:r>
          <w:rPr>
            <w:color w:val="0000FF"/>
          </w:rPr>
          <w:t>абзацем четвертым подпункта и) пункта 2</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и </w:t>
      </w:r>
      <w:hyperlink r:id="rId7" w:history="1">
        <w:r>
          <w:rPr>
            <w:color w:val="0000FF"/>
          </w:rPr>
          <w:t>абзацами вторым</w:t>
        </w:r>
      </w:hyperlink>
      <w:r>
        <w:t xml:space="preserve"> и </w:t>
      </w:r>
      <w:hyperlink r:id="rId8" w:history="1">
        <w:r>
          <w:rPr>
            <w:color w:val="0000FF"/>
          </w:rPr>
          <w:t>четвертым подпункта с)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r>
        <w:t>"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197C10" w:rsidRDefault="00197C10">
      <w:pPr>
        <w:pStyle w:val="ConsPlusNormal"/>
        <w:jc w:val="center"/>
      </w:pPr>
    </w:p>
    <w:p w:rsidR="00197C10" w:rsidRDefault="00197C10">
      <w:pPr>
        <w:pStyle w:val="ConsPlusNormal"/>
        <w:jc w:val="center"/>
        <w:outlineLvl w:val="1"/>
      </w:pPr>
      <w:r>
        <w:t>I. Общие положения</w:t>
      </w:r>
    </w:p>
    <w:p w:rsidR="00197C10" w:rsidRDefault="00197C10">
      <w:pPr>
        <w:pStyle w:val="ConsPlusNormal"/>
        <w:jc w:val="center"/>
      </w:pPr>
    </w:p>
    <w:p w:rsidR="00197C10" w:rsidRDefault="00197C10">
      <w:pPr>
        <w:pStyle w:val="ConsPlusNormal"/>
        <w:ind w:firstLine="540"/>
        <w:jc w:val="both"/>
      </w:pPr>
      <w: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197C10" w:rsidRDefault="00197C10">
      <w:pPr>
        <w:pStyle w:val="ConsPlusNormal"/>
        <w:spacing w:before="220"/>
        <w:ind w:firstLine="540"/>
        <w:jc w:val="both"/>
      </w:pPr>
      <w:r>
        <w:t>оценка коррупционных рисков, возникающих при реализации функций;</w:t>
      </w:r>
    </w:p>
    <w:p w:rsidR="00197C10" w:rsidRDefault="00197C10">
      <w:pPr>
        <w:pStyle w:val="ConsPlusNormal"/>
        <w:spacing w:before="220"/>
        <w:ind w:firstLine="540"/>
        <w:jc w:val="both"/>
      </w:pPr>
      <w: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197C10" w:rsidRDefault="00197C10">
      <w:pPr>
        <w:pStyle w:val="ConsPlusNormal"/>
        <w:spacing w:before="220"/>
        <w:ind w:firstLine="540"/>
        <w:jc w:val="both"/>
      </w:pPr>
      <w: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197C10" w:rsidRDefault="00197C10">
      <w:pPr>
        <w:pStyle w:val="ConsPlusNormal"/>
        <w:spacing w:before="220"/>
        <w:ind w:firstLine="540"/>
        <w:jc w:val="both"/>
      </w:pPr>
      <w:r>
        <w:t>2. Результатами применения настоящих методических рекомендаций будут являться:</w:t>
      </w:r>
    </w:p>
    <w:p w:rsidR="00197C10" w:rsidRDefault="00197C10">
      <w:pPr>
        <w:pStyle w:val="ConsPlusNormal"/>
        <w:spacing w:before="220"/>
        <w:ind w:firstLine="540"/>
        <w:jc w:val="both"/>
      </w:pPr>
      <w: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197C10" w:rsidRDefault="00197C10">
      <w:pPr>
        <w:pStyle w:val="ConsPlusNormal"/>
        <w:spacing w:before="220"/>
        <w:ind w:firstLine="540"/>
        <w:jc w:val="both"/>
      </w:pPr>
      <w: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197C10" w:rsidRDefault="00197C10">
      <w:pPr>
        <w:pStyle w:val="ConsPlusNormal"/>
        <w:spacing w:before="220"/>
        <w:ind w:firstLine="540"/>
        <w:jc w:val="both"/>
      </w:pPr>
      <w:r>
        <w:t>минимизация коррупционных рисков либо их устранение в конкретных управленческих процессах.</w:t>
      </w:r>
    </w:p>
    <w:p w:rsidR="00197C10" w:rsidRDefault="00197C10">
      <w:pPr>
        <w:pStyle w:val="ConsPlusNormal"/>
        <w:spacing w:before="220"/>
        <w:ind w:firstLine="540"/>
        <w:jc w:val="both"/>
      </w:pPr>
      <w:r>
        <w:t>3. Применительно к настоящим методическим рекомендациям используются следующие понятия:</w:t>
      </w:r>
    </w:p>
    <w:p w:rsidR="00197C10" w:rsidRDefault="00197C10">
      <w:pPr>
        <w:pStyle w:val="ConsPlusNormal"/>
        <w:spacing w:before="220"/>
        <w:ind w:firstLine="540"/>
        <w:jc w:val="both"/>
      </w:pPr>
      <w:r>
        <w:t>коррупция:</w:t>
      </w:r>
    </w:p>
    <w:p w:rsidR="00197C10" w:rsidRDefault="00197C10">
      <w:pPr>
        <w:pStyle w:val="ConsPlusNormal"/>
        <w:spacing w:before="220"/>
        <w:ind w:firstLine="540"/>
        <w:jc w:val="both"/>
      </w:pPr>
      <w:bookmarkStart w:id="1" w:name="P41"/>
      <w:bookmarkEnd w:id="1"/>
      <w:proofErr w:type="gramStart"/>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&lt;1&gt;;</w:t>
      </w:r>
      <w:proofErr w:type="gramEnd"/>
    </w:p>
    <w:p w:rsidR="00197C10" w:rsidRDefault="00197C10">
      <w:pPr>
        <w:pStyle w:val="ConsPlusNormal"/>
        <w:spacing w:before="220"/>
        <w:ind w:firstLine="540"/>
        <w:jc w:val="both"/>
      </w:pPr>
      <w:r>
        <w:t xml:space="preserve">- совершение деяний, указанных в </w:t>
      </w:r>
      <w:hyperlink w:anchor="P41" w:history="1">
        <w:r>
          <w:rPr>
            <w:color w:val="0000FF"/>
          </w:rPr>
          <w:t>абзаце третьем</w:t>
        </w:r>
      </w:hyperlink>
      <w:r>
        <w:t xml:space="preserve"> настоящего пункта, от имени или в интересах юридического лица &lt;1&gt;;</w:t>
      </w:r>
    </w:p>
    <w:p w:rsidR="00197C10" w:rsidRDefault="00197C10">
      <w:pPr>
        <w:pStyle w:val="ConsPlusNormal"/>
        <w:spacing w:before="220"/>
        <w:ind w:firstLine="540"/>
        <w:jc w:val="both"/>
      </w:pPr>
      <w:r>
        <w:t>--------------------------------</w:t>
      </w:r>
    </w:p>
    <w:p w:rsidR="00197C10" w:rsidRDefault="00197C10">
      <w:pPr>
        <w:pStyle w:val="ConsPlusNormal"/>
        <w:spacing w:before="220"/>
        <w:ind w:firstLine="540"/>
        <w:jc w:val="both"/>
      </w:pPr>
      <w:r>
        <w:t xml:space="preserve">&lt;1&gt; </w:t>
      </w:r>
      <w:hyperlink r:id="rId9" w:history="1">
        <w:r>
          <w:rPr>
            <w:color w:val="0000FF"/>
          </w:rPr>
          <w:t>Статья 1</w:t>
        </w:r>
      </w:hyperlink>
      <w:r>
        <w:t xml:space="preserve"> Федерального закона от 25 декабря 2008 г. N 273-ФЗ "О противодействии коррупции" (Собрание законодательства Российской Федерации, 2008, N 52 (ч. I), ст. 6228).</w:t>
      </w:r>
    </w:p>
    <w:p w:rsidR="00197C10" w:rsidRDefault="00197C10">
      <w:pPr>
        <w:pStyle w:val="ConsPlusNormal"/>
        <w:ind w:firstLine="540"/>
        <w:jc w:val="both"/>
      </w:pPr>
    </w:p>
    <w:p w:rsidR="00197C10" w:rsidRDefault="00197C10">
      <w:pPr>
        <w:pStyle w:val="ConsPlusNormal"/>
        <w:ind w:firstLine="540"/>
        <w:jc w:val="both"/>
      </w:pPr>
      <w:proofErr w:type="spellStart"/>
      <w:r>
        <w:t>коррупциогенные</w:t>
      </w:r>
      <w:proofErr w:type="spellEnd"/>
      <w:r>
        <w:t xml:space="preserve"> факторы - положения нормативных правовых актов (проектов нормативных правовых актов),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&lt;1&gt;.</w:t>
      </w:r>
    </w:p>
    <w:p w:rsidR="00197C10" w:rsidRDefault="00197C10">
      <w:pPr>
        <w:pStyle w:val="ConsPlusNormal"/>
        <w:spacing w:before="220"/>
        <w:ind w:firstLine="540"/>
        <w:jc w:val="both"/>
      </w:pPr>
      <w:r>
        <w:t>--------------------------------</w:t>
      </w:r>
    </w:p>
    <w:p w:rsidR="00197C10" w:rsidRDefault="00197C10">
      <w:pPr>
        <w:pStyle w:val="ConsPlusNormal"/>
        <w:spacing w:before="220"/>
        <w:ind w:firstLine="540"/>
        <w:jc w:val="both"/>
      </w:pPr>
      <w:r>
        <w:lastRenderedPageBreak/>
        <w:t xml:space="preserve">&lt;1&gt; </w:t>
      </w:r>
      <w:hyperlink r:id="rId10" w:history="1">
        <w:r>
          <w:rPr>
            <w:color w:val="0000FF"/>
          </w:rPr>
          <w:t>Постановление</w:t>
        </w:r>
      </w:hyperlink>
      <w:r>
        <w:t xml:space="preserve"> Правительства Российской Федерации от 26 февраля 2010 г. N 96 "Об </w:t>
      </w:r>
      <w:proofErr w:type="spellStart"/>
      <w:r>
        <w:t>антикоррупционной</w:t>
      </w:r>
      <w:proofErr w:type="spellEnd"/>
      <w:r>
        <w:t xml:space="preserve"> экспертизе нормативных правовых актов и проектов нормативных правовых актов" (Собрание законодательства Российской Федерации, 2010, N 10, ст. 1084).</w:t>
      </w:r>
    </w:p>
    <w:p w:rsidR="00197C10" w:rsidRDefault="00197C10">
      <w:pPr>
        <w:pStyle w:val="ConsPlusNormal"/>
        <w:ind w:firstLine="540"/>
        <w:jc w:val="both"/>
      </w:pPr>
    </w:p>
    <w:p w:rsidR="00197C10" w:rsidRDefault="00197C10">
      <w:pPr>
        <w:pStyle w:val="ConsPlusNormal"/>
        <w:jc w:val="center"/>
        <w:outlineLvl w:val="1"/>
      </w:pPr>
      <w:r>
        <w:t>II. Определение перечня функций федеральных</w:t>
      </w:r>
    </w:p>
    <w:p w:rsidR="00197C10" w:rsidRDefault="00197C10">
      <w:pPr>
        <w:pStyle w:val="ConsPlusNormal"/>
        <w:jc w:val="center"/>
      </w:pPr>
      <w:r>
        <w:t>государственных органов, государственных корпораций</w:t>
      </w:r>
    </w:p>
    <w:p w:rsidR="00197C10" w:rsidRDefault="00197C10">
      <w:pPr>
        <w:pStyle w:val="ConsPlusNormal"/>
        <w:jc w:val="center"/>
      </w:pPr>
      <w:r>
        <w:t>(государственной компании), при реализации которых наиболее</w:t>
      </w:r>
    </w:p>
    <w:p w:rsidR="00197C10" w:rsidRDefault="00197C10">
      <w:pPr>
        <w:pStyle w:val="ConsPlusNormal"/>
        <w:jc w:val="center"/>
      </w:pPr>
      <w:r>
        <w:t>вероятно возникновение коррупции</w:t>
      </w:r>
    </w:p>
    <w:p w:rsidR="00197C10" w:rsidRDefault="00197C10">
      <w:pPr>
        <w:pStyle w:val="ConsPlusNormal"/>
        <w:jc w:val="center"/>
      </w:pPr>
    </w:p>
    <w:p w:rsidR="00197C10" w:rsidRDefault="00197C10">
      <w:pPr>
        <w:pStyle w:val="ConsPlusNormal"/>
        <w:ind w:firstLine="540"/>
        <w:jc w:val="both"/>
      </w:pPr>
      <w:r>
        <w:t>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197C10" w:rsidRDefault="00197C10">
      <w:pPr>
        <w:pStyle w:val="ConsPlusNormal"/>
        <w:spacing w:before="220"/>
        <w:ind w:firstLine="540"/>
        <w:jc w:val="both"/>
      </w:pPr>
      <w:r>
        <w:t>5. 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197C10" w:rsidRDefault="00197C10">
      <w:pPr>
        <w:pStyle w:val="ConsPlusNormal"/>
        <w:spacing w:before="220"/>
        <w:ind w:firstLine="540"/>
        <w:jc w:val="both"/>
      </w:pPr>
      <w:r>
        <w:t xml:space="preserve">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11" w:history="1">
        <w:r>
          <w:rPr>
            <w:color w:val="0000FF"/>
          </w:rPr>
          <w:t>Конституцией</w:t>
        </w:r>
      </w:hyperlink>
      <w: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 &lt;1&gt;.</w:t>
      </w:r>
    </w:p>
    <w:p w:rsidR="00197C10" w:rsidRDefault="00197C10">
      <w:pPr>
        <w:pStyle w:val="ConsPlusNormal"/>
        <w:spacing w:before="220"/>
        <w:ind w:firstLine="540"/>
        <w:jc w:val="both"/>
      </w:pPr>
      <w: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&lt;1&gt;.</w:t>
      </w:r>
    </w:p>
    <w:p w:rsidR="00197C10" w:rsidRDefault="00197C10">
      <w:pPr>
        <w:pStyle w:val="ConsPlusNormal"/>
        <w:spacing w:before="220"/>
        <w:ind w:firstLine="540"/>
        <w:jc w:val="both"/>
      </w:pPr>
      <w:proofErr w:type="gramStart"/>
      <w: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t xml:space="preserve"> правовыми актами субъектов Российской Федерации полномочий &lt;1&gt;.</w:t>
      </w:r>
    </w:p>
    <w:p w:rsidR="00197C10" w:rsidRDefault="00197C10">
      <w:pPr>
        <w:pStyle w:val="ConsPlusNormal"/>
        <w:spacing w:before="220"/>
        <w:ind w:firstLine="540"/>
        <w:jc w:val="both"/>
      </w:pPr>
      <w:r>
        <w:t>--------------------------------</w:t>
      </w:r>
    </w:p>
    <w:p w:rsidR="00197C10" w:rsidRDefault="00197C10">
      <w:pPr>
        <w:pStyle w:val="ConsPlusNormal"/>
        <w:spacing w:before="220"/>
        <w:ind w:firstLine="540"/>
        <w:jc w:val="both"/>
      </w:pPr>
      <w:r>
        <w:t xml:space="preserve">&lt;1&gt; </w:t>
      </w:r>
      <w:hyperlink r:id="rId12" w:history="1">
        <w:r>
          <w:rPr>
            <w:color w:val="0000FF"/>
          </w:rPr>
          <w:t>Указ</w:t>
        </w:r>
      </w:hyperlink>
      <w:r>
        <w:t xml:space="preserve">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ст. 945).</w:t>
      </w:r>
    </w:p>
    <w:p w:rsidR="00197C10" w:rsidRDefault="00197C10">
      <w:pPr>
        <w:pStyle w:val="ConsPlusNormal"/>
        <w:ind w:firstLine="540"/>
        <w:jc w:val="both"/>
      </w:pPr>
    </w:p>
    <w:p w:rsidR="00197C10" w:rsidRDefault="00197C10">
      <w:pPr>
        <w:pStyle w:val="ConsPlusNormal"/>
        <w:ind w:firstLine="540"/>
        <w:jc w:val="both"/>
      </w:pPr>
      <w:r>
        <w:t>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рекомендуется обратить внимание на функции, предусматривающие:</w:t>
      </w:r>
    </w:p>
    <w:p w:rsidR="00197C10" w:rsidRDefault="00197C10">
      <w:pPr>
        <w:pStyle w:val="ConsPlusNormal"/>
        <w:spacing w:before="220"/>
        <w:ind w:firstLine="540"/>
        <w:jc w:val="both"/>
      </w:pPr>
      <w:r>
        <w:lastRenderedPageBreak/>
        <w:t>- размещение заказов на поставку товаров, выполнение работ и оказание услуг для государственных нужд;</w:t>
      </w:r>
    </w:p>
    <w:p w:rsidR="00197C10" w:rsidRDefault="00197C10">
      <w:pPr>
        <w:pStyle w:val="ConsPlusNormal"/>
        <w:spacing w:before="220"/>
        <w:ind w:firstLine="540"/>
        <w:jc w:val="both"/>
      </w:pPr>
      <w:r>
        <w:t>- осуществление государственного надзора и контроля;</w:t>
      </w:r>
    </w:p>
    <w:p w:rsidR="00197C10" w:rsidRDefault="00197C10">
      <w:pPr>
        <w:pStyle w:val="ConsPlusNormal"/>
        <w:spacing w:before="220"/>
        <w:ind w:firstLine="540"/>
        <w:jc w:val="both"/>
      </w:pPr>
      <w: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197C10" w:rsidRDefault="00197C10">
      <w:pPr>
        <w:pStyle w:val="ConsPlusNormal"/>
        <w:spacing w:before="220"/>
        <w:ind w:firstLine="540"/>
        <w:jc w:val="both"/>
      </w:pPr>
      <w:r>
        <w:t>- организацию продажи федерального имущества, иного имущества, принадлежащего Российской Федерации;</w:t>
      </w:r>
    </w:p>
    <w:p w:rsidR="00197C10" w:rsidRDefault="00197C10">
      <w:pPr>
        <w:pStyle w:val="ConsPlusNormal"/>
        <w:spacing w:before="220"/>
        <w:ind w:firstLine="540"/>
        <w:jc w:val="both"/>
      </w:pPr>
      <w: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197C10" w:rsidRDefault="00197C10">
      <w:pPr>
        <w:pStyle w:val="ConsPlusNormal"/>
        <w:spacing w:before="220"/>
        <w:ind w:firstLine="540"/>
        <w:jc w:val="both"/>
      </w:pPr>
      <w: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197C10" w:rsidRDefault="00197C10">
      <w:pPr>
        <w:pStyle w:val="ConsPlusNormal"/>
        <w:spacing w:before="220"/>
        <w:ind w:firstLine="540"/>
        <w:jc w:val="both"/>
      </w:pPr>
      <w:r>
        <w:t>- подготовку и принятие решений об отсрочке уплаты налогов и сборов;</w:t>
      </w:r>
    </w:p>
    <w:p w:rsidR="00197C10" w:rsidRDefault="00197C10">
      <w:pPr>
        <w:pStyle w:val="ConsPlusNormal"/>
        <w:spacing w:before="220"/>
        <w:ind w:firstLine="540"/>
        <w:jc w:val="both"/>
      </w:pPr>
      <w:r>
        <w:t>- лицензирование отдельных видов деятельности, выдача разрешений на отдельные виды работ и иные аналогичные действия;</w:t>
      </w:r>
    </w:p>
    <w:p w:rsidR="00197C10" w:rsidRDefault="00197C10">
      <w:pPr>
        <w:pStyle w:val="ConsPlusNormal"/>
        <w:spacing w:before="220"/>
        <w:ind w:firstLine="540"/>
        <w:jc w:val="both"/>
      </w:pPr>
      <w:r>
        <w:t>- проведение государственной экспертизы и выдачу заключений;</w:t>
      </w:r>
    </w:p>
    <w:p w:rsidR="00197C10" w:rsidRDefault="00197C10">
      <w:pPr>
        <w:pStyle w:val="ConsPlusNormal"/>
        <w:spacing w:before="220"/>
        <w:ind w:firstLine="540"/>
        <w:jc w:val="both"/>
      </w:pPr>
      <w:r>
        <w:t>- возбуждение и рассмотрение дел об административных правонарушениях, проведение административного расследования;</w:t>
      </w:r>
    </w:p>
    <w:p w:rsidR="00197C10" w:rsidRDefault="00197C10">
      <w:pPr>
        <w:pStyle w:val="ConsPlusNormal"/>
        <w:spacing w:before="220"/>
        <w:ind w:firstLine="540"/>
        <w:jc w:val="both"/>
      </w:pPr>
      <w:r>
        <w:t>- возбуждение уголовных дел, проведение расследования;</w:t>
      </w:r>
    </w:p>
    <w:p w:rsidR="00197C10" w:rsidRDefault="00197C10">
      <w:pPr>
        <w:pStyle w:val="ConsPlusNormal"/>
        <w:spacing w:before="220"/>
        <w:ind w:firstLine="540"/>
        <w:jc w:val="both"/>
      </w:pPr>
      <w: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197C10" w:rsidRDefault="00197C10">
      <w:pPr>
        <w:pStyle w:val="ConsPlusNormal"/>
        <w:spacing w:before="220"/>
        <w:ind w:firstLine="540"/>
        <w:jc w:val="both"/>
      </w:pPr>
      <w:r>
        <w:t>- представление в судебных органах прав и законных интересов Российской Федерации;</w:t>
      </w:r>
    </w:p>
    <w:p w:rsidR="00197C10" w:rsidRDefault="00197C10">
      <w:pPr>
        <w:pStyle w:val="ConsPlusNormal"/>
        <w:spacing w:before="220"/>
        <w:ind w:firstLine="540"/>
        <w:jc w:val="both"/>
      </w:pPr>
      <w:r>
        <w:t>- регистрацию имущества и ведение баз данных имущества;</w:t>
      </w:r>
    </w:p>
    <w:p w:rsidR="00197C10" w:rsidRDefault="00197C10">
      <w:pPr>
        <w:pStyle w:val="ConsPlusNormal"/>
        <w:spacing w:before="220"/>
        <w:ind w:firstLine="540"/>
        <w:jc w:val="both"/>
      </w:pPr>
      <w:r>
        <w:t>- предоставление государственных услуг гражданам и организациям;</w:t>
      </w:r>
    </w:p>
    <w:p w:rsidR="00197C10" w:rsidRDefault="00197C10">
      <w:pPr>
        <w:pStyle w:val="ConsPlusNormal"/>
        <w:spacing w:before="220"/>
        <w:ind w:firstLine="540"/>
        <w:jc w:val="both"/>
      </w:pPr>
      <w:r>
        <w:t>- хранение и распределение материально-технических ресурсов.</w:t>
      </w:r>
    </w:p>
    <w:p w:rsidR="00197C10" w:rsidRDefault="00197C10">
      <w:pPr>
        <w:pStyle w:val="ConsPlusNormal"/>
        <w:spacing w:before="220"/>
        <w:ind w:firstLine="540"/>
        <w:jc w:val="both"/>
      </w:pPr>
      <w:r>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197C10" w:rsidRDefault="00197C10">
      <w:pPr>
        <w:pStyle w:val="ConsPlusNormal"/>
        <w:spacing w:before="220"/>
        <w:ind w:firstLine="540"/>
        <w:jc w:val="both"/>
      </w:pPr>
      <w:bookmarkStart w:id="2" w:name="P81"/>
      <w:bookmarkEnd w:id="2"/>
      <w:r>
        <w:t>7.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197C10" w:rsidRDefault="00197C10">
      <w:pPr>
        <w:pStyle w:val="ConsPlusNormal"/>
        <w:spacing w:before="220"/>
        <w:ind w:firstLine="540"/>
        <w:jc w:val="both"/>
      </w:pPr>
      <w:r>
        <w:t>в ходе заседания комиссии по соблюдению требований к служебному поведению и урегулированию конфликта интересов (аттестационной комиссии);</w:t>
      </w:r>
    </w:p>
    <w:p w:rsidR="00197C10" w:rsidRDefault="00197C10">
      <w:pPr>
        <w:pStyle w:val="ConsPlusNormal"/>
        <w:spacing w:before="220"/>
        <w:ind w:firstLine="540"/>
        <w:jc w:val="both"/>
      </w:pPr>
      <w:r>
        <w:t>в статистических данных, в том числе в данных о состоянии преступности в Российской Федерации;</w:t>
      </w:r>
    </w:p>
    <w:p w:rsidR="00197C10" w:rsidRDefault="00197C10">
      <w:pPr>
        <w:pStyle w:val="ConsPlusNormal"/>
        <w:spacing w:before="220"/>
        <w:ind w:firstLine="540"/>
        <w:jc w:val="both"/>
      </w:pPr>
      <w:r>
        <w:t>по результатам рассмотрения:</w:t>
      </w:r>
    </w:p>
    <w:p w:rsidR="00197C10" w:rsidRDefault="00197C10">
      <w:pPr>
        <w:pStyle w:val="ConsPlusNormal"/>
        <w:spacing w:before="220"/>
        <w:ind w:firstLine="540"/>
        <w:jc w:val="both"/>
      </w:pPr>
      <w:r>
        <w:t xml:space="preserve">- обращений граждан, содержащих информацию о коррупционных правонарушениях, в том </w:t>
      </w:r>
      <w:r>
        <w:lastRenderedPageBreak/>
        <w:t>числе обращений, поступивших по "горячей линии", "электронной приемной" и т.д.;</w:t>
      </w:r>
    </w:p>
    <w:p w:rsidR="00197C10" w:rsidRDefault="00197C10">
      <w:pPr>
        <w:pStyle w:val="ConsPlusNormal"/>
        <w:spacing w:before="220"/>
        <w:ind w:firstLine="540"/>
        <w:jc w:val="both"/>
      </w:pPr>
      <w: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197C10" w:rsidRDefault="00197C10">
      <w:pPr>
        <w:pStyle w:val="ConsPlusNormal"/>
        <w:spacing w:before="220"/>
        <w:ind w:firstLine="540"/>
        <w:jc w:val="both"/>
      </w:pPr>
      <w:r>
        <w:t>- сообщений в СМИ о коррупционных правонарушениях или фактах несоблюдения должностными лицами требований к служебному поведению;</w:t>
      </w:r>
    </w:p>
    <w:p w:rsidR="00197C10" w:rsidRDefault="00197C10">
      <w:pPr>
        <w:pStyle w:val="ConsPlusNormal"/>
        <w:spacing w:before="220"/>
        <w:ind w:firstLine="540"/>
        <w:jc w:val="both"/>
      </w:pPr>
      <w: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197C10" w:rsidRDefault="00197C10">
      <w:pPr>
        <w:pStyle w:val="ConsPlusNormal"/>
        <w:spacing w:before="220"/>
        <w:ind w:firstLine="540"/>
        <w:jc w:val="both"/>
      </w:pPr>
      <w:r>
        <w:t>Перечень источников, указанных в настоящем пункте, не является исчерпывающим.</w:t>
      </w:r>
    </w:p>
    <w:p w:rsidR="00197C10" w:rsidRDefault="00197C10">
      <w:pPr>
        <w:pStyle w:val="ConsPlusNormal"/>
        <w:spacing w:before="220"/>
        <w:ind w:firstLine="540"/>
        <w:jc w:val="both"/>
      </w:pPr>
      <w:r>
        <w:t>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коррупционно-опасных функций.</w:t>
      </w:r>
    </w:p>
    <w:p w:rsidR="00197C10" w:rsidRDefault="00197C10">
      <w:pPr>
        <w:pStyle w:val="ConsPlusNormal"/>
        <w:spacing w:before="220"/>
        <w:ind w:firstLine="540"/>
        <w:jc w:val="both"/>
      </w:pPr>
      <w:proofErr w:type="gramStart"/>
      <w:r>
        <w:t>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roofErr w:type="gramEnd"/>
    </w:p>
    <w:p w:rsidR="00197C10" w:rsidRDefault="00197C10">
      <w:pPr>
        <w:pStyle w:val="ConsPlusNormal"/>
        <w:spacing w:before="220"/>
        <w:ind w:firstLine="540"/>
        <w:jc w:val="both"/>
      </w:pPr>
      <w:proofErr w:type="gramStart"/>
      <w: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w:t>
      </w:r>
      <w:hyperlink r:id="rId13" w:history="1">
        <w:r>
          <w:rPr>
            <w:color w:val="0000FF"/>
          </w:rPr>
          <w:t>подпункт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End"/>
      <w:r>
        <w:t xml:space="preserve"> </w:t>
      </w:r>
      <w:proofErr w:type="gramStart"/>
      <w:r>
        <w:t>1 июля 2010 г. N 821).</w:t>
      </w:r>
      <w:proofErr w:type="gramEnd"/>
    </w:p>
    <w:p w:rsidR="00197C10" w:rsidRDefault="00197C10">
      <w:pPr>
        <w:pStyle w:val="ConsPlusNormal"/>
        <w:spacing w:before="220"/>
        <w:ind w:firstLine="540"/>
        <w:jc w:val="both"/>
      </w:pPr>
      <w:r>
        <w:t>9.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197C10" w:rsidRDefault="00197C10">
      <w:pPr>
        <w:pStyle w:val="ConsPlusNormal"/>
        <w:jc w:val="center"/>
      </w:pPr>
    </w:p>
    <w:p w:rsidR="00197C10" w:rsidRDefault="00197C10">
      <w:pPr>
        <w:pStyle w:val="ConsPlusNormal"/>
        <w:jc w:val="center"/>
        <w:outlineLvl w:val="1"/>
      </w:pPr>
      <w:r>
        <w:t xml:space="preserve">III. Формирование перечня должностей </w:t>
      </w:r>
      <w:proofErr w:type="gramStart"/>
      <w:r>
        <w:t>федеральной</w:t>
      </w:r>
      <w:proofErr w:type="gramEnd"/>
    </w:p>
    <w:p w:rsidR="00197C10" w:rsidRDefault="00197C10">
      <w:pPr>
        <w:pStyle w:val="ConsPlusNormal"/>
        <w:jc w:val="center"/>
      </w:pPr>
      <w:r>
        <w:t xml:space="preserve">государственной службы и должностей </w:t>
      </w:r>
      <w:proofErr w:type="gramStart"/>
      <w:r>
        <w:t>в</w:t>
      </w:r>
      <w:proofErr w:type="gramEnd"/>
      <w:r>
        <w:t xml:space="preserve"> государственных</w:t>
      </w:r>
    </w:p>
    <w:p w:rsidR="00197C10" w:rsidRDefault="00197C10">
      <w:pPr>
        <w:pStyle w:val="ConsPlusNormal"/>
        <w:jc w:val="center"/>
      </w:pPr>
      <w:proofErr w:type="gramStart"/>
      <w:r>
        <w:t>корпорациях</w:t>
      </w:r>
      <w:proofErr w:type="gramEnd"/>
      <w:r>
        <w:t xml:space="preserve"> (государственной компании), замещение</w:t>
      </w:r>
    </w:p>
    <w:p w:rsidR="00197C10" w:rsidRDefault="00197C10">
      <w:pPr>
        <w:pStyle w:val="ConsPlusNormal"/>
        <w:jc w:val="center"/>
      </w:pPr>
      <w:proofErr w:type="gramStart"/>
      <w:r>
        <w:t>которых</w:t>
      </w:r>
      <w:proofErr w:type="gramEnd"/>
      <w:r>
        <w:t xml:space="preserve"> связано с коррупционными рисками</w:t>
      </w:r>
    </w:p>
    <w:p w:rsidR="00197C10" w:rsidRDefault="00197C10">
      <w:pPr>
        <w:pStyle w:val="ConsPlusNormal"/>
        <w:jc w:val="center"/>
      </w:pPr>
    </w:p>
    <w:p w:rsidR="00197C10" w:rsidRDefault="00197C10">
      <w:pPr>
        <w:pStyle w:val="ConsPlusNormal"/>
        <w:ind w:firstLine="540"/>
        <w:jc w:val="both"/>
      </w:pPr>
      <w:r>
        <w:t xml:space="preserve">10. </w:t>
      </w:r>
      <w:proofErr w:type="gramStart"/>
      <w:r>
        <w:t xml:space="preserve">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w:t>
      </w:r>
      <w:r>
        <w:lastRenderedPageBreak/>
        <w:t>общества и государства.</w:t>
      </w:r>
      <w:proofErr w:type="gramEnd"/>
    </w:p>
    <w:p w:rsidR="00197C10" w:rsidRDefault="00197C10">
      <w:pPr>
        <w:pStyle w:val="ConsPlusNormal"/>
        <w:spacing w:before="220"/>
        <w:ind w:firstLine="540"/>
        <w:jc w:val="both"/>
      </w:pPr>
      <w:r>
        <w:t>11.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197C10" w:rsidRDefault="00197C10">
      <w:pPr>
        <w:pStyle w:val="ConsPlusNormal"/>
        <w:spacing w:before="220"/>
        <w:ind w:firstLine="540"/>
        <w:jc w:val="both"/>
      </w:pPr>
      <w:r>
        <w:t>При этом анализируется:</w:t>
      </w:r>
    </w:p>
    <w:p w:rsidR="00197C10" w:rsidRDefault="00197C10">
      <w:pPr>
        <w:pStyle w:val="ConsPlusNormal"/>
        <w:spacing w:before="220"/>
        <w:ind w:firstLine="540"/>
        <w:jc w:val="both"/>
      </w:pPr>
      <w:r>
        <w:t>- что является предметом коррупции (за какие действия (бездействия) предоставляется выгода);</w:t>
      </w:r>
    </w:p>
    <w:p w:rsidR="00197C10" w:rsidRDefault="00197C10">
      <w:pPr>
        <w:pStyle w:val="ConsPlusNormal"/>
        <w:spacing w:before="220"/>
        <w:ind w:firstLine="540"/>
        <w:jc w:val="both"/>
      </w:pPr>
      <w:r>
        <w:t>- какие коррупционные схемы используются.</w:t>
      </w:r>
    </w:p>
    <w:p w:rsidR="00197C10" w:rsidRDefault="00197C10">
      <w:pPr>
        <w:pStyle w:val="ConsPlusNormal"/>
        <w:spacing w:before="220"/>
        <w:ind w:firstLine="540"/>
        <w:jc w:val="both"/>
      </w:pPr>
      <w:r>
        <w:t>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197C10" w:rsidRDefault="00197C10">
      <w:pPr>
        <w:pStyle w:val="ConsPlusNormal"/>
        <w:spacing w:before="220"/>
        <w:ind w:firstLine="540"/>
        <w:jc w:val="both"/>
      </w:pPr>
      <w:r>
        <w:t>13. Признаками, характеризующими коррупционное поведение должностного лица при осуществлении коррупционно-опасных функций, могут служить:</w:t>
      </w:r>
    </w:p>
    <w:p w:rsidR="00197C10" w:rsidRDefault="00197C10">
      <w:pPr>
        <w:pStyle w:val="ConsPlusNormal"/>
        <w:spacing w:before="220"/>
        <w:ind w:firstLine="540"/>
        <w:jc w:val="both"/>
      </w:pPr>
      <w: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197C10" w:rsidRDefault="00197C10">
      <w:pPr>
        <w:pStyle w:val="ConsPlusNormal"/>
        <w:spacing w:before="220"/>
        <w:ind w:firstLine="540"/>
        <w:jc w:val="both"/>
      </w:pPr>
      <w: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197C10" w:rsidRDefault="00197C10">
      <w:pPr>
        <w:pStyle w:val="ConsPlusNormal"/>
        <w:spacing w:before="220"/>
        <w:ind w:firstLine="540"/>
        <w:jc w:val="both"/>
      </w:pPr>
      <w: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197C10" w:rsidRDefault="00197C10">
      <w:pPr>
        <w:pStyle w:val="ConsPlusNormal"/>
        <w:spacing w:before="220"/>
        <w:ind w:firstLine="540"/>
        <w:jc w:val="both"/>
      </w:pPr>
      <w: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197C10" w:rsidRDefault="00197C10">
      <w:pPr>
        <w:pStyle w:val="ConsPlusNormal"/>
        <w:spacing w:before="220"/>
        <w:ind w:firstLine="540"/>
        <w:jc w:val="both"/>
      </w:pPr>
      <w: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197C10" w:rsidRDefault="00197C10">
      <w:pPr>
        <w:pStyle w:val="ConsPlusNormal"/>
        <w:spacing w:before="220"/>
        <w:ind w:firstLine="540"/>
        <w:jc w:val="both"/>
      </w:pPr>
      <w:r>
        <w:t>требование от физических и юридических лиц информации, предоставление которой не предусмотрено законодательством Российской Федерации;</w:t>
      </w:r>
    </w:p>
    <w:p w:rsidR="00197C10" w:rsidRDefault="00197C10">
      <w:pPr>
        <w:pStyle w:val="ConsPlusNormal"/>
        <w:spacing w:before="220"/>
        <w:ind w:firstLine="540"/>
        <w:jc w:val="both"/>
      </w:pPr>
      <w:r>
        <w:t>а также сведения о:</w:t>
      </w:r>
    </w:p>
    <w:p w:rsidR="00197C10" w:rsidRDefault="00197C10">
      <w:pPr>
        <w:pStyle w:val="ConsPlusNormal"/>
        <w:spacing w:before="220"/>
        <w:ind w:firstLine="540"/>
        <w:jc w:val="both"/>
      </w:pPr>
      <w:proofErr w:type="gramStart"/>
      <w: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197C10" w:rsidRDefault="00197C10">
      <w:pPr>
        <w:pStyle w:val="ConsPlusNormal"/>
        <w:spacing w:before="220"/>
        <w:ind w:firstLine="540"/>
        <w:jc w:val="both"/>
      </w:pPr>
      <w:r>
        <w:t xml:space="preserve">- </w:t>
      </w:r>
      <w:proofErr w:type="gramStart"/>
      <w:r>
        <w:t>искажении</w:t>
      </w:r>
      <w:proofErr w:type="gramEnd"/>
      <w: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197C10" w:rsidRDefault="00197C10">
      <w:pPr>
        <w:pStyle w:val="ConsPlusNormal"/>
        <w:spacing w:before="220"/>
        <w:ind w:firstLine="540"/>
        <w:jc w:val="both"/>
      </w:pPr>
      <w:r>
        <w:t xml:space="preserve">- </w:t>
      </w:r>
      <w:proofErr w:type="gramStart"/>
      <w:r>
        <w:t>попытках</w:t>
      </w:r>
      <w:proofErr w:type="gramEnd"/>
      <w:r>
        <w:t xml:space="preserve"> несанкционированного доступа к информационным ресурсам;</w:t>
      </w:r>
    </w:p>
    <w:p w:rsidR="00197C10" w:rsidRDefault="00197C10">
      <w:pPr>
        <w:pStyle w:val="ConsPlusNormal"/>
        <w:spacing w:before="220"/>
        <w:ind w:firstLine="540"/>
        <w:jc w:val="both"/>
      </w:pPr>
      <w:r>
        <w:t xml:space="preserve">- </w:t>
      </w:r>
      <w:proofErr w:type="gramStart"/>
      <w:r>
        <w:t>действиях</w:t>
      </w:r>
      <w:proofErr w:type="gramEnd"/>
      <w:r>
        <w:t xml:space="preserve"> распорядительного характера, превышающих или не относящихся к </w:t>
      </w:r>
      <w:r>
        <w:lastRenderedPageBreak/>
        <w:t>должностным (трудовым) полномочиям;</w:t>
      </w:r>
    </w:p>
    <w:p w:rsidR="00197C10" w:rsidRDefault="00197C10">
      <w:pPr>
        <w:pStyle w:val="ConsPlusNormal"/>
        <w:spacing w:before="220"/>
        <w:ind w:firstLine="540"/>
        <w:jc w:val="both"/>
      </w:pPr>
      <w:r>
        <w:t xml:space="preserve">- </w:t>
      </w:r>
      <w:proofErr w:type="gramStart"/>
      <w:r>
        <w:t>бездействии</w:t>
      </w:r>
      <w:proofErr w:type="gramEnd"/>
      <w:r>
        <w:t xml:space="preserve"> в случаях, требующих принятия решений в соответствии со служебными (трудовыми) обязанностями;</w:t>
      </w:r>
    </w:p>
    <w:p w:rsidR="00197C10" w:rsidRDefault="00197C10">
      <w:pPr>
        <w:pStyle w:val="ConsPlusNormal"/>
        <w:spacing w:before="220"/>
        <w:ind w:firstLine="540"/>
        <w:jc w:val="both"/>
      </w:pPr>
      <w:r>
        <w:t xml:space="preserve">- </w:t>
      </w:r>
      <w:proofErr w:type="gramStart"/>
      <w:r>
        <w:t>получении</w:t>
      </w:r>
      <w:proofErr w:type="gramEnd"/>
      <w:r>
        <w:t xml:space="preserve">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197C10" w:rsidRDefault="00197C10">
      <w:pPr>
        <w:pStyle w:val="ConsPlusNormal"/>
        <w:spacing w:before="220"/>
        <w:ind w:firstLine="540"/>
        <w:jc w:val="both"/>
      </w:pPr>
      <w:proofErr w:type="gramStart"/>
      <w: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197C10" w:rsidRDefault="00197C10">
      <w:pPr>
        <w:pStyle w:val="ConsPlusNormal"/>
        <w:spacing w:before="220"/>
        <w:ind w:firstLine="540"/>
        <w:jc w:val="both"/>
      </w:pPr>
      <w:r>
        <w:t xml:space="preserve">- </w:t>
      </w:r>
      <w:proofErr w:type="gramStart"/>
      <w:r>
        <w:t>совершении</w:t>
      </w:r>
      <w:proofErr w:type="gramEnd"/>
      <w:r>
        <w:t xml:space="preserve">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197C10" w:rsidRDefault="00197C10">
      <w:pPr>
        <w:pStyle w:val="ConsPlusNormal"/>
        <w:spacing w:before="220"/>
        <w:ind w:firstLine="540"/>
        <w:jc w:val="both"/>
      </w:pPr>
      <w:r>
        <w:t xml:space="preserve">- </w:t>
      </w:r>
      <w:proofErr w:type="gramStart"/>
      <w:r>
        <w:t>совершении</w:t>
      </w:r>
      <w:proofErr w:type="gramEnd"/>
      <w:r>
        <w:t xml:space="preserve"> финансово-хозяйственных операций с очевидными (даже не для специалиста) нарушениями действующего законодательства.</w:t>
      </w:r>
    </w:p>
    <w:p w:rsidR="00197C10" w:rsidRDefault="00197C10">
      <w:pPr>
        <w:pStyle w:val="ConsPlusNormal"/>
        <w:spacing w:before="220"/>
        <w:ind w:firstLine="540"/>
        <w:jc w:val="both"/>
      </w:pPr>
      <w:r>
        <w:t xml:space="preserve">14. </w:t>
      </w:r>
      <w:proofErr w:type="gramStart"/>
      <w:r>
        <w:t xml:space="preserve">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w:t>
      </w:r>
      <w:hyperlink r:id="rId14" w:history="1">
        <w:r>
          <w:rPr>
            <w:color w:val="0000FF"/>
          </w:rPr>
          <w:t>перечень</w:t>
        </w:r>
      </w:hyperlink>
      <w:r>
        <w:t xml:space="preserve">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w:t>
      </w:r>
      <w:hyperlink r:id="rId15" w:history="1">
        <w:r>
          <w:rPr>
            <w:color w:val="0000FF"/>
          </w:rPr>
          <w:t>пунктом 2</w:t>
        </w:r>
      </w:hyperlink>
      <w:r>
        <w:t xml:space="preserve"> Указа Президента Российской Федерации от 18 мая 2009 г. N 557 "Об утверждении перечня должностей федеральной государственной службы</w:t>
      </w:r>
      <w:proofErr w:type="gramEnd"/>
      <w:r>
        <w:t xml:space="preserve">, при </w:t>
      </w:r>
      <w:proofErr w:type="gramStart"/>
      <w:r>
        <w:t>назначении</w:t>
      </w:r>
      <w:proofErr w:type="gramEnd"/>
      <w:r>
        <w:t xml:space="preserve">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hyperlink r:id="rId16" w:history="1">
        <w:r>
          <w:rPr>
            <w:color w:val="0000FF"/>
          </w:rPr>
          <w:t>подпунктом "а" пункта 22</w:t>
        </w:r>
      </w:hyperlink>
      <w:r>
        <w:t xml:space="preserve"> и </w:t>
      </w:r>
      <w:hyperlink r:id="rId17" w:history="1">
        <w:r>
          <w:rPr>
            <w:color w:val="0000FF"/>
          </w:rPr>
          <w:t>подпунктом "в" пункта 23</w:t>
        </w:r>
      </w:hyperlink>
      <w:r>
        <w:t xml:space="preserve"> Указа Президента Российской Федерации от 2 апреля 2013 г. N </w:t>
      </w:r>
      <w:proofErr w:type="gramStart"/>
      <w:r>
        <w:t>309 "О мерах по реализации отдельных положений Федерального закона "О противодействии коррупции").</w:t>
      </w:r>
      <w:proofErr w:type="gramEnd"/>
    </w:p>
    <w:p w:rsidR="00197C10" w:rsidRDefault="00197C10">
      <w:pPr>
        <w:pStyle w:val="ConsPlusNormal"/>
        <w:spacing w:before="220"/>
        <w:ind w:firstLine="540"/>
        <w:jc w:val="both"/>
      </w:pPr>
      <w:r>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197C10" w:rsidRDefault="00197C10">
      <w:pPr>
        <w:pStyle w:val="ConsPlusNormal"/>
        <w:spacing w:before="220"/>
        <w:ind w:firstLine="540"/>
        <w:jc w:val="both"/>
      </w:pPr>
      <w:proofErr w:type="gramStart"/>
      <w: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w:t>
      </w:r>
      <w:hyperlink r:id="rId18" w:history="1">
        <w:r>
          <w:rPr>
            <w:color w:val="0000FF"/>
          </w:rPr>
          <w:t>подпункт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t xml:space="preserve"> </w:t>
      </w:r>
      <w:proofErr w:type="gramStart"/>
      <w:r>
        <w:t>2010 г. N 821).</w:t>
      </w:r>
      <w:proofErr w:type="gramEnd"/>
    </w:p>
    <w:p w:rsidR="00197C10" w:rsidRDefault="00197C10">
      <w:pPr>
        <w:pStyle w:val="ConsPlusNormal"/>
        <w:spacing w:before="220"/>
        <w:ind w:firstLine="540"/>
        <w:jc w:val="both"/>
      </w:pPr>
      <w: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197C10" w:rsidRDefault="00197C10">
      <w:pPr>
        <w:pStyle w:val="ConsPlusNormal"/>
        <w:spacing w:before="220"/>
        <w:ind w:firstLine="540"/>
        <w:jc w:val="both"/>
      </w:pPr>
      <w:r>
        <w:t xml:space="preserve">15. В соответствии с </w:t>
      </w:r>
      <w:proofErr w:type="spellStart"/>
      <w:r>
        <w:t>антикоррупционным</w:t>
      </w:r>
      <w:proofErr w:type="spellEnd"/>
      <w:r>
        <w:t xml:space="preserve"> </w:t>
      </w:r>
      <w:hyperlink r:id="rId19" w:history="1">
        <w:r>
          <w:rPr>
            <w:color w:val="0000FF"/>
          </w:rPr>
          <w:t>законодательством</w:t>
        </w:r>
      </w:hyperlink>
      <w:r>
        <w:t xml:space="preserve"> лица, замещающие должности, </w:t>
      </w:r>
      <w:r>
        <w:lastRenderedPageBreak/>
        <w:t>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197C10" w:rsidRDefault="00197C10">
      <w:pPr>
        <w:pStyle w:val="ConsPlusNormal"/>
        <w:spacing w:before="220"/>
        <w:ind w:firstLine="540"/>
        <w:jc w:val="both"/>
      </w:pPr>
      <w:proofErr w:type="gramStart"/>
      <w: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w:t>
      </w:r>
      <w:proofErr w:type="gramEnd"/>
      <w:r>
        <w:t xml:space="preserve"> (супругов) и несовершеннолетних детей.</w:t>
      </w:r>
    </w:p>
    <w:p w:rsidR="00197C10" w:rsidRDefault="00197C10">
      <w:pPr>
        <w:pStyle w:val="ConsPlusNormal"/>
        <w:jc w:val="right"/>
      </w:pPr>
    </w:p>
    <w:p w:rsidR="00197C10" w:rsidRDefault="00197C10">
      <w:pPr>
        <w:pStyle w:val="ConsPlusNormal"/>
        <w:jc w:val="center"/>
        <w:outlineLvl w:val="1"/>
      </w:pPr>
      <w:r>
        <w:t>IV. Минимизация коррупционных рисков</w:t>
      </w:r>
    </w:p>
    <w:p w:rsidR="00197C10" w:rsidRDefault="00197C10">
      <w:pPr>
        <w:pStyle w:val="ConsPlusNormal"/>
        <w:jc w:val="center"/>
      </w:pPr>
      <w:r>
        <w:t>либо их устранение в конкретных управленческих процессах</w:t>
      </w:r>
    </w:p>
    <w:p w:rsidR="00197C10" w:rsidRDefault="00197C10">
      <w:pPr>
        <w:pStyle w:val="ConsPlusNormal"/>
        <w:jc w:val="center"/>
      </w:pPr>
      <w:r>
        <w:t>реализации коррупционно-опасных функций</w:t>
      </w:r>
    </w:p>
    <w:p w:rsidR="00197C10" w:rsidRDefault="00197C10">
      <w:pPr>
        <w:pStyle w:val="ConsPlusNormal"/>
        <w:ind w:firstLine="540"/>
        <w:jc w:val="both"/>
      </w:pPr>
    </w:p>
    <w:p w:rsidR="00197C10" w:rsidRDefault="00197C10">
      <w:pPr>
        <w:pStyle w:val="ConsPlusNormal"/>
        <w:ind w:firstLine="540"/>
        <w:jc w:val="both"/>
      </w:pPr>
      <w:r>
        <w:t>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197C10" w:rsidRDefault="00197C10">
      <w:pPr>
        <w:pStyle w:val="ConsPlusNormal"/>
        <w:spacing w:before="220"/>
        <w:ind w:firstLine="540"/>
        <w:jc w:val="both"/>
      </w:pPr>
      <w:r>
        <w:t>17. Регламентация административных процедур позволяет снизить степень угрозы возникновения коррупции в связи со следующим:</w:t>
      </w:r>
    </w:p>
    <w:p w:rsidR="00197C10" w:rsidRDefault="00197C10">
      <w:pPr>
        <w:pStyle w:val="ConsPlusNormal"/>
        <w:spacing w:before="220"/>
        <w:ind w:firstLine="540"/>
        <w:jc w:val="both"/>
      </w:pPr>
      <w: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197C10" w:rsidRDefault="00197C10">
      <w:pPr>
        <w:pStyle w:val="ConsPlusNormal"/>
        <w:spacing w:before="220"/>
        <w:ind w:firstLine="540"/>
        <w:jc w:val="both"/>
      </w:pPr>
      <w:r>
        <w:t>снижается степень усмотрения должностных лиц при принятии управленческих решений;</w:t>
      </w:r>
    </w:p>
    <w:p w:rsidR="00197C10" w:rsidRDefault="00197C10">
      <w:pPr>
        <w:pStyle w:val="ConsPlusNormal"/>
        <w:spacing w:before="220"/>
        <w:ind w:firstLine="540"/>
        <w:jc w:val="both"/>
      </w:pPr>
      <w:r>
        <w:t xml:space="preserve">создаются условия для осуществления надлежащего </w:t>
      </w:r>
      <w:proofErr w:type="gramStart"/>
      <w:r>
        <w:t>контроля за</w:t>
      </w:r>
      <w:proofErr w:type="gramEnd"/>
      <w:r>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197C10" w:rsidRDefault="00197C10">
      <w:pPr>
        <w:pStyle w:val="ConsPlusNormal"/>
        <w:spacing w:before="220"/>
        <w:ind w:firstLine="540"/>
        <w:jc w:val="both"/>
      </w:pPr>
      <w: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197C10" w:rsidRDefault="00197C10">
      <w:pPr>
        <w:pStyle w:val="ConsPlusNormal"/>
        <w:spacing w:before="220"/>
        <w:ind w:firstLine="540"/>
        <w:jc w:val="both"/>
      </w:pPr>
      <w:r>
        <w:t>создается гласная, открытая модель реализации коррупционно-опасной функции.</w:t>
      </w:r>
    </w:p>
    <w:p w:rsidR="00197C10" w:rsidRDefault="00197C10">
      <w:pPr>
        <w:pStyle w:val="ConsPlusNormal"/>
        <w:spacing w:before="220"/>
        <w:ind w:firstLine="540"/>
        <w:jc w:val="both"/>
      </w:pPr>
      <w:proofErr w:type="gramStart"/>
      <w:r>
        <w:t>При этом дробление административных процедур на дополнительные стадии с их закреплением за независимыми друг от друга</w:t>
      </w:r>
      <w:proofErr w:type="gramEnd"/>
      <w:r>
        <w:t xml:space="preserve"> должностными лицами позволит обеспечить взаимный контроль.</w:t>
      </w:r>
    </w:p>
    <w:p w:rsidR="00197C10" w:rsidRDefault="00197C10">
      <w:pPr>
        <w:pStyle w:val="ConsPlusNormal"/>
        <w:spacing w:before="220"/>
        <w:ind w:firstLine="540"/>
        <w:jc w:val="both"/>
      </w:pPr>
      <w:r>
        <w:t>18. В качестве установления препятствий (ограничений), затрудняющих реализацию коррупционных схем, предлагается применять следующие меры:</w:t>
      </w:r>
    </w:p>
    <w:p w:rsidR="00197C10" w:rsidRDefault="00197C10">
      <w:pPr>
        <w:pStyle w:val="ConsPlusNormal"/>
        <w:spacing w:before="220"/>
        <w:ind w:firstLine="540"/>
        <w:jc w:val="both"/>
      </w:pPr>
      <w: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197C10" w:rsidRDefault="00197C10">
      <w:pPr>
        <w:pStyle w:val="ConsPlusNormal"/>
        <w:spacing w:before="220"/>
        <w:ind w:firstLine="540"/>
        <w:jc w:val="both"/>
      </w:pPr>
      <w: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197C10" w:rsidRDefault="00197C10">
      <w:pPr>
        <w:pStyle w:val="ConsPlusNormal"/>
        <w:spacing w:before="220"/>
        <w:ind w:firstLine="540"/>
        <w:jc w:val="both"/>
      </w:pPr>
      <w:r>
        <w:t xml:space="preserve">исключение необходимости личного взаимодействия (общения) должностных лиц с </w:t>
      </w:r>
      <w:r>
        <w:lastRenderedPageBreak/>
        <w:t>гражданами и организациями;</w:t>
      </w:r>
    </w:p>
    <w:p w:rsidR="00197C10" w:rsidRDefault="00197C10">
      <w:pPr>
        <w:pStyle w:val="ConsPlusNormal"/>
        <w:spacing w:before="220"/>
        <w:ind w:firstLine="540"/>
        <w:jc w:val="both"/>
      </w:pPr>
      <w:r>
        <w:t>совершенствование механизма отбора должностных лиц для включения в состав комиссий, рабочих групп, принимающих управленческие решения;</w:t>
      </w:r>
    </w:p>
    <w:p w:rsidR="00197C10" w:rsidRDefault="00197C10">
      <w:pPr>
        <w:pStyle w:val="ConsPlusNormal"/>
        <w:spacing w:before="220"/>
        <w:ind w:firstLine="540"/>
        <w:jc w:val="both"/>
      </w:pPr>
      <w: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197C10" w:rsidRDefault="00197C10">
      <w:pPr>
        <w:pStyle w:val="ConsPlusNormal"/>
        <w:spacing w:before="220"/>
        <w:ind w:firstLine="540"/>
        <w:jc w:val="both"/>
      </w:pPr>
      <w:r>
        <w:t>оптимизация перечня документов (материалов, информации), которые граждане (организации) обязаны предоставить для реализации права;</w:t>
      </w:r>
    </w:p>
    <w:p w:rsidR="00197C10" w:rsidRDefault="00197C10">
      <w:pPr>
        <w:pStyle w:val="ConsPlusNormal"/>
        <w:spacing w:before="220"/>
        <w:ind w:firstLine="540"/>
        <w:jc w:val="both"/>
      </w:pPr>
      <w:r>
        <w:t>сокращение сроков принятия, управленческих решений;</w:t>
      </w:r>
    </w:p>
    <w:p w:rsidR="00197C10" w:rsidRDefault="00197C10">
      <w:pPr>
        <w:pStyle w:val="ConsPlusNormal"/>
        <w:spacing w:before="220"/>
        <w:ind w:firstLine="540"/>
        <w:jc w:val="both"/>
      </w:pPr>
      <w:r>
        <w:t>установление четкой регламентации способа и сроков совершения действий должностным лицом при осуществлении коррупционно-опасной функции;</w:t>
      </w:r>
    </w:p>
    <w:p w:rsidR="00197C10" w:rsidRDefault="00197C10">
      <w:pPr>
        <w:pStyle w:val="ConsPlusNormal"/>
        <w:spacing w:before="220"/>
        <w:ind w:firstLine="540"/>
        <w:jc w:val="both"/>
      </w:pPr>
      <w:r>
        <w:t>установление дополнительных форм отчетности должностных лиц о результатах принятых решений.</w:t>
      </w:r>
    </w:p>
    <w:p w:rsidR="00197C10" w:rsidRDefault="00197C10">
      <w:pPr>
        <w:pStyle w:val="ConsPlusNormal"/>
        <w:spacing w:before="220"/>
        <w:ind w:firstLine="540"/>
        <w:jc w:val="both"/>
      </w:pPr>
      <w:r>
        <w:t>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197C10" w:rsidRDefault="00197C10">
      <w:pPr>
        <w:pStyle w:val="ConsPlusNormal"/>
        <w:spacing w:before="220"/>
        <w:ind w:firstLine="540"/>
        <w:jc w:val="both"/>
      </w:pPr>
      <w:r>
        <w:t xml:space="preserve">организации внутреннего </w:t>
      </w:r>
      <w:proofErr w:type="gramStart"/>
      <w:r>
        <w:t>контроля за</w:t>
      </w:r>
      <w:proofErr w:type="gramEnd"/>
      <w:r>
        <w:t xml:space="preserve"> исполнением должностными лицами своих обязанностей, введения системы внутреннего информирования. </w:t>
      </w:r>
      <w:proofErr w:type="gramStart"/>
      <w:r>
        <w:t>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w:t>
      </w:r>
      <w:hyperlink r:id="rId20"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w:t>
      </w:r>
      <w:proofErr w:type="gramStart"/>
      <w:r>
        <w:t xml:space="preserve">поведению"), контроля за соответствием расходов доходам (Федеральный </w:t>
      </w:r>
      <w:hyperlink r:id="rId21" w:history="1">
        <w:r>
          <w:rPr>
            <w:color w:val="0000FF"/>
          </w:rPr>
          <w:t>закон</w:t>
        </w:r>
      </w:hyperlink>
      <w:r>
        <w:t xml:space="preserve"> от 3 декабря 2012 г. N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197C10" w:rsidRDefault="00197C10">
      <w:pPr>
        <w:pStyle w:val="ConsPlusNormal"/>
        <w:spacing w:before="220"/>
        <w:ind w:firstLine="540"/>
        <w:jc w:val="both"/>
      </w:pPr>
      <w:r>
        <w:t>использования средств видеонаблюдения и аудиозаписи в местах приема граждан и представителей организаций;</w:t>
      </w:r>
    </w:p>
    <w:p w:rsidR="00197C10" w:rsidRDefault="00197C10">
      <w:pPr>
        <w:pStyle w:val="ConsPlusNormal"/>
        <w:spacing w:before="220"/>
        <w:ind w:firstLine="540"/>
        <w:jc w:val="both"/>
      </w:pPr>
      <w: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197C10" w:rsidRDefault="00197C10">
      <w:pPr>
        <w:pStyle w:val="ConsPlusNormal"/>
        <w:spacing w:before="220"/>
        <w:ind w:firstLine="540"/>
        <w:jc w:val="both"/>
      </w:pPr>
      <w:r>
        <w:t>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197C10" w:rsidRDefault="00197C10">
      <w:pPr>
        <w:pStyle w:val="ConsPlusNormal"/>
        <w:jc w:val="center"/>
      </w:pPr>
    </w:p>
    <w:p w:rsidR="00197C10" w:rsidRDefault="00197C10">
      <w:pPr>
        <w:pStyle w:val="ConsPlusNormal"/>
        <w:jc w:val="center"/>
        <w:outlineLvl w:val="1"/>
      </w:pPr>
      <w:r>
        <w:t>V. Мониторинг исполнения должностных обязанностей</w:t>
      </w:r>
    </w:p>
    <w:p w:rsidR="00197C10" w:rsidRDefault="00197C10">
      <w:pPr>
        <w:pStyle w:val="ConsPlusNormal"/>
        <w:jc w:val="center"/>
      </w:pPr>
      <w:r>
        <w:t>федеральными государственными служащими и работниками</w:t>
      </w:r>
    </w:p>
    <w:p w:rsidR="00197C10" w:rsidRDefault="00197C10">
      <w:pPr>
        <w:pStyle w:val="ConsPlusNormal"/>
        <w:jc w:val="center"/>
      </w:pPr>
      <w:r>
        <w:t>государственных корпораций (государственной компании),</w:t>
      </w:r>
    </w:p>
    <w:p w:rsidR="00197C10" w:rsidRDefault="00197C10">
      <w:pPr>
        <w:pStyle w:val="ConsPlusNormal"/>
        <w:jc w:val="center"/>
      </w:pPr>
      <w:proofErr w:type="gramStart"/>
      <w:r>
        <w:t>деятельность</w:t>
      </w:r>
      <w:proofErr w:type="gramEnd"/>
      <w:r>
        <w:t xml:space="preserve"> которых связана с коррупционными рисками</w:t>
      </w:r>
    </w:p>
    <w:p w:rsidR="00197C10" w:rsidRDefault="00197C10">
      <w:pPr>
        <w:pStyle w:val="ConsPlusNormal"/>
        <w:jc w:val="center"/>
      </w:pPr>
    </w:p>
    <w:p w:rsidR="00197C10" w:rsidRDefault="00197C10">
      <w:pPr>
        <w:pStyle w:val="ConsPlusNormal"/>
        <w:ind w:firstLine="540"/>
        <w:jc w:val="both"/>
      </w:pPr>
      <w:r>
        <w:t>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197C10" w:rsidRDefault="00197C10">
      <w:pPr>
        <w:pStyle w:val="ConsPlusNormal"/>
        <w:spacing w:before="220"/>
        <w:ind w:firstLine="540"/>
        <w:jc w:val="both"/>
      </w:pPr>
      <w:r>
        <w:lastRenderedPageBreak/>
        <w:t>своевременная фиксация отклонения действий должностных лиц от установленных норм, правил служебного поведения;</w:t>
      </w:r>
    </w:p>
    <w:p w:rsidR="00197C10" w:rsidRDefault="00197C10">
      <w:pPr>
        <w:pStyle w:val="ConsPlusNormal"/>
        <w:spacing w:before="220"/>
        <w:ind w:firstLine="540"/>
        <w:jc w:val="both"/>
      </w:pPr>
      <w:r>
        <w:t>выявление и анализ факторов, способствующих ненадлежащему исполнению либо превышению должностных полномочий;</w:t>
      </w:r>
    </w:p>
    <w:p w:rsidR="00197C10" w:rsidRDefault="00197C10">
      <w:pPr>
        <w:pStyle w:val="ConsPlusNormal"/>
        <w:spacing w:before="220"/>
        <w:ind w:firstLine="540"/>
        <w:jc w:val="both"/>
      </w:pPr>
      <w:r>
        <w:t>подготовка предложений по минимизации коррупционных рисков либо их устранению в деятельности должностных лиц;</w:t>
      </w:r>
    </w:p>
    <w:p w:rsidR="00197C10" w:rsidRDefault="00197C10">
      <w:pPr>
        <w:pStyle w:val="ConsPlusNormal"/>
        <w:spacing w:before="220"/>
        <w:ind w:firstLine="540"/>
        <w:jc w:val="both"/>
      </w:pPr>
      <w: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197C10" w:rsidRDefault="00197C10">
      <w:pPr>
        <w:pStyle w:val="ConsPlusNormal"/>
        <w:spacing w:before="220"/>
        <w:ind w:firstLine="540"/>
        <w:jc w:val="both"/>
      </w:pPr>
      <w:r>
        <w:t>22. Проведение мониторинга осуществляется путем сбора информации о признаках и фактах коррупционной деятельности должностных лиц.</w:t>
      </w:r>
    </w:p>
    <w:p w:rsidR="00197C10" w:rsidRDefault="00197C10">
      <w:pPr>
        <w:pStyle w:val="ConsPlusNormal"/>
        <w:spacing w:before="220"/>
        <w:ind w:firstLine="540"/>
        <w:jc w:val="both"/>
      </w:pPr>
      <w:r>
        <w:t xml:space="preserve">Сбор указанной информации может </w:t>
      </w:r>
      <w:proofErr w:type="gramStart"/>
      <w:r>
        <w:t>осуществляться</w:t>
      </w:r>
      <w:proofErr w:type="gramEnd"/>
      <w:r>
        <w:t xml:space="preserve">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197C10" w:rsidRDefault="00197C10">
      <w:pPr>
        <w:pStyle w:val="ConsPlusNormal"/>
        <w:spacing w:before="220"/>
        <w:ind w:firstLine="540"/>
        <w:jc w:val="both"/>
      </w:pPr>
      <w:r>
        <w:t>23. При проведении мониторинга:</w:t>
      </w:r>
    </w:p>
    <w:p w:rsidR="00197C10" w:rsidRDefault="00197C10">
      <w:pPr>
        <w:pStyle w:val="ConsPlusNormal"/>
        <w:spacing w:before="220"/>
        <w:ind w:firstLine="540"/>
        <w:jc w:val="both"/>
      </w:pPr>
      <w:r>
        <w:t xml:space="preserve">формируется набор показателей, характеризующих </w:t>
      </w:r>
      <w:proofErr w:type="spellStart"/>
      <w:r>
        <w:t>антикоррупционное</w:t>
      </w:r>
      <w:proofErr w:type="spellEnd"/>
      <w:r>
        <w:t xml:space="preserve"> поведение должностных лиц, деятельность которых связана с коррупционными рисками;</w:t>
      </w:r>
    </w:p>
    <w:p w:rsidR="00197C10" w:rsidRDefault="00197C10">
      <w:pPr>
        <w:pStyle w:val="ConsPlusNormal"/>
        <w:spacing w:before="220"/>
        <w:ind w:firstLine="540"/>
        <w:jc w:val="both"/>
      </w:pPr>
      <w:r>
        <w:t xml:space="preserve">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w:t>
      </w:r>
      <w:hyperlink w:anchor="P81" w:history="1">
        <w:r>
          <w:rPr>
            <w:color w:val="0000FF"/>
          </w:rPr>
          <w:t>пункте 7</w:t>
        </w:r>
      </w:hyperlink>
      <w:r>
        <w:t xml:space="preserve"> настоящих методических рекомендаций.</w:t>
      </w:r>
    </w:p>
    <w:p w:rsidR="00197C10" w:rsidRDefault="00197C10">
      <w:pPr>
        <w:pStyle w:val="ConsPlusNormal"/>
        <w:spacing w:before="220"/>
        <w:ind w:firstLine="540"/>
        <w:jc w:val="both"/>
      </w:pPr>
      <w:r>
        <w:t>24. Результатами проведения мониторинга являются:</w:t>
      </w:r>
    </w:p>
    <w:p w:rsidR="00197C10" w:rsidRDefault="00197C10">
      <w:pPr>
        <w:pStyle w:val="ConsPlusNormal"/>
        <w:spacing w:before="220"/>
        <w:ind w:firstLine="540"/>
        <w:jc w:val="both"/>
      </w:pPr>
      <w: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197C10" w:rsidRDefault="00197C10">
      <w:pPr>
        <w:pStyle w:val="ConsPlusNormal"/>
        <w:spacing w:before="220"/>
        <w:ind w:firstLine="540"/>
        <w:jc w:val="both"/>
      </w:pPr>
      <w:proofErr w:type="gramStart"/>
      <w: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roofErr w:type="gramEnd"/>
    </w:p>
    <w:p w:rsidR="00197C10" w:rsidRDefault="00197C10">
      <w:pPr>
        <w:pStyle w:val="ConsPlusNormal"/>
        <w:spacing w:before="220"/>
        <w:ind w:firstLine="540"/>
        <w:jc w:val="both"/>
      </w:pPr>
      <w: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197C10" w:rsidRDefault="00197C10">
      <w:pPr>
        <w:pStyle w:val="ConsPlusNormal"/>
        <w:ind w:firstLine="540"/>
        <w:jc w:val="both"/>
      </w:pPr>
    </w:p>
    <w:p w:rsidR="00197C10" w:rsidRDefault="00197C10">
      <w:pPr>
        <w:pStyle w:val="ConsPlusNormal"/>
        <w:jc w:val="center"/>
        <w:outlineLvl w:val="1"/>
      </w:pPr>
      <w:r>
        <w:t>VI. Заключительные положения</w:t>
      </w:r>
    </w:p>
    <w:p w:rsidR="00197C10" w:rsidRDefault="00197C10">
      <w:pPr>
        <w:pStyle w:val="ConsPlusNormal"/>
        <w:ind w:firstLine="540"/>
        <w:jc w:val="both"/>
      </w:pPr>
    </w:p>
    <w:p w:rsidR="00197C10" w:rsidRDefault="00197C10">
      <w:pPr>
        <w:pStyle w:val="ConsPlusNormal"/>
        <w:ind w:firstLine="540"/>
        <w:jc w:val="both"/>
      </w:pPr>
      <w:r>
        <w:t xml:space="preserve">25. </w:t>
      </w:r>
      <w:proofErr w:type="gramStart"/>
      <w:r>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w:t>
      </w:r>
      <w:proofErr w:type="gramEnd"/>
      <w:r>
        <w:t xml:space="preserve"> интересов </w:t>
      </w:r>
      <w:r>
        <w:lastRenderedPageBreak/>
        <w:t>(аттестационных комиссий) не реже одного раза в год.</w:t>
      </w:r>
    </w:p>
    <w:p w:rsidR="00197C10" w:rsidRDefault="00197C10">
      <w:pPr>
        <w:pStyle w:val="ConsPlusNormal"/>
        <w:spacing w:before="220"/>
        <w:ind w:firstLine="540"/>
        <w:jc w:val="both"/>
      </w:pPr>
      <w:r>
        <w:t xml:space="preserve">26. </w:t>
      </w:r>
      <w:proofErr w:type="gramStart"/>
      <w:r>
        <w:t xml:space="preserve">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w:t>
      </w:r>
      <w:hyperlink r:id="rId22" w:history="1">
        <w:r>
          <w:rPr>
            <w:color w:val="0000FF"/>
          </w:rPr>
          <w:t>Указом</w:t>
        </w:r>
      </w:hyperlink>
      <w:r>
        <w:t xml:space="preserve"> Президента Российской Федерации от 21 сентября 2009 г. N 1065 "О</w:t>
      </w:r>
      <w:proofErr w:type="gramEnd"/>
      <w:r>
        <w:t xml:space="preserve"> </w:t>
      </w:r>
      <w:proofErr w:type="gramStart"/>
      <w:r>
        <w:t>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197C10" w:rsidRDefault="00197C10">
      <w:pPr>
        <w:pStyle w:val="ConsPlusNormal"/>
        <w:ind w:firstLine="540"/>
        <w:jc w:val="both"/>
      </w:pPr>
    </w:p>
    <w:p w:rsidR="00197C10" w:rsidRDefault="00197C10">
      <w:pPr>
        <w:pStyle w:val="ConsPlusNormal"/>
        <w:ind w:firstLine="540"/>
        <w:jc w:val="both"/>
      </w:pPr>
    </w:p>
    <w:p w:rsidR="00197C10" w:rsidRDefault="00197C10">
      <w:pPr>
        <w:pStyle w:val="ConsPlusNormal"/>
        <w:ind w:firstLine="540"/>
        <w:jc w:val="both"/>
      </w:pPr>
    </w:p>
    <w:p w:rsidR="00197C10" w:rsidRDefault="00197C10">
      <w:pPr>
        <w:pStyle w:val="ConsPlusNormal"/>
        <w:ind w:firstLine="540"/>
        <w:jc w:val="both"/>
      </w:pPr>
    </w:p>
    <w:p w:rsidR="00197C10" w:rsidRDefault="00197C10">
      <w:pPr>
        <w:pStyle w:val="ConsPlusNormal"/>
        <w:ind w:firstLine="540"/>
        <w:jc w:val="both"/>
      </w:pPr>
    </w:p>
    <w:p w:rsidR="00197C10" w:rsidRDefault="00197C10">
      <w:pPr>
        <w:pStyle w:val="ConsPlusNonformat"/>
        <w:jc w:val="both"/>
      </w:pPr>
      <w:bookmarkStart w:id="3" w:name="P187"/>
      <w:bookmarkEnd w:id="3"/>
      <w:r>
        <w:t xml:space="preserve">                                Информация</w:t>
      </w:r>
    </w:p>
    <w:p w:rsidR="00197C10" w:rsidRDefault="00197C10">
      <w:pPr>
        <w:pStyle w:val="ConsPlusNonformat"/>
        <w:jc w:val="both"/>
      </w:pPr>
      <w:r>
        <w:t xml:space="preserve">                 о проведении оценок коррупционных рисков,</w:t>
      </w:r>
    </w:p>
    <w:p w:rsidR="00197C10" w:rsidRDefault="00197C10">
      <w:pPr>
        <w:pStyle w:val="ConsPlusNonformat"/>
        <w:jc w:val="both"/>
      </w:pPr>
      <w:r>
        <w:t xml:space="preserve">         возникающих при реализации функций, и внесении уточнений</w:t>
      </w:r>
    </w:p>
    <w:p w:rsidR="00197C10" w:rsidRDefault="00197C10">
      <w:pPr>
        <w:pStyle w:val="ConsPlusNonformat"/>
        <w:jc w:val="both"/>
      </w:pPr>
      <w:r>
        <w:t xml:space="preserve">         в перечни должностей федеральной государственной службы,</w:t>
      </w:r>
    </w:p>
    <w:p w:rsidR="00197C10" w:rsidRDefault="00197C10">
      <w:pPr>
        <w:pStyle w:val="ConsPlusNonformat"/>
        <w:jc w:val="both"/>
      </w:pPr>
      <w:r>
        <w:t xml:space="preserve">            </w:t>
      </w:r>
      <w:proofErr w:type="gramStart"/>
      <w:r>
        <w:t>замещение</w:t>
      </w:r>
      <w:proofErr w:type="gramEnd"/>
      <w:r>
        <w:t xml:space="preserve"> которых связано с коррупционными рисками</w:t>
      </w:r>
    </w:p>
    <w:p w:rsidR="00197C10" w:rsidRDefault="00197C10">
      <w:pPr>
        <w:pStyle w:val="ConsPlusNonformat"/>
        <w:jc w:val="both"/>
      </w:pPr>
    </w:p>
    <w:p w:rsidR="00197C10" w:rsidRDefault="00197C10">
      <w:pPr>
        <w:pStyle w:val="ConsPlusNonformat"/>
        <w:jc w:val="both"/>
      </w:pPr>
      <w:r>
        <w:t xml:space="preserve">    ___________________________________________________________________</w:t>
      </w:r>
    </w:p>
    <w:p w:rsidR="00197C10" w:rsidRDefault="00197C10">
      <w:pPr>
        <w:pStyle w:val="ConsPlusNonformat"/>
        <w:jc w:val="both"/>
      </w:pPr>
      <w:r>
        <w:t xml:space="preserve">        (указать наименование федерального государственного органа)</w:t>
      </w:r>
    </w:p>
    <w:p w:rsidR="00197C10" w:rsidRDefault="00197C10">
      <w:pPr>
        <w:pStyle w:val="ConsPlusNonformat"/>
        <w:jc w:val="both"/>
      </w:pPr>
    </w:p>
    <w:p w:rsidR="00197C10" w:rsidRDefault="00197C10">
      <w:pPr>
        <w:pStyle w:val="ConsPlusNonformat"/>
        <w:jc w:val="both"/>
      </w:pPr>
      <w:r>
        <w:t xml:space="preserve">    1. Оценка  коррупционных  рисков,  возникающих  при реализации функций,</w:t>
      </w:r>
    </w:p>
    <w:p w:rsidR="00197C10" w:rsidRDefault="00197C10">
      <w:pPr>
        <w:pStyle w:val="ConsPlusNonformat"/>
        <w:jc w:val="both"/>
      </w:pPr>
      <w:r>
        <w:t>осуществлялась:</w:t>
      </w:r>
    </w:p>
    <w:p w:rsidR="00197C10" w:rsidRDefault="00197C10">
      <w:pPr>
        <w:pStyle w:val="ConsPlusNonformat"/>
        <w:jc w:val="both"/>
      </w:pPr>
      <w:r>
        <w:t xml:space="preserve">    с применением Методических рекомендаций (</w:t>
      </w:r>
      <w:proofErr w:type="gramStart"/>
      <w:r>
        <w:t>нужное</w:t>
      </w:r>
      <w:proofErr w:type="gramEnd"/>
      <w:r>
        <w:t xml:space="preserve"> подчеркнуть):</w:t>
      </w:r>
    </w:p>
    <w:p w:rsidR="00197C10" w:rsidRDefault="00197C10">
      <w:pPr>
        <w:pStyle w:val="ConsPlusNonformat"/>
        <w:jc w:val="both"/>
      </w:pPr>
    </w:p>
    <w:p w:rsidR="00197C10" w:rsidRDefault="00197C10">
      <w:pPr>
        <w:pStyle w:val="ConsPlusNonformat"/>
        <w:jc w:val="both"/>
      </w:pPr>
      <w:r>
        <w:t xml:space="preserve">                    Да</w:t>
      </w:r>
      <w:proofErr w:type="gramStart"/>
      <w:r>
        <w:t xml:space="preserve">                              Н</w:t>
      </w:r>
      <w:proofErr w:type="gramEnd"/>
      <w:r>
        <w:t>ет</w:t>
      </w:r>
    </w:p>
    <w:p w:rsidR="00197C10" w:rsidRDefault="00197C10">
      <w:pPr>
        <w:pStyle w:val="ConsPlusNonformat"/>
        <w:jc w:val="both"/>
      </w:pPr>
    </w:p>
    <w:p w:rsidR="00197C10" w:rsidRDefault="00197C10">
      <w:pPr>
        <w:pStyle w:val="ConsPlusNonformat"/>
        <w:jc w:val="both"/>
      </w:pPr>
      <w:r>
        <w:t xml:space="preserve">    или посредством (перечислить):</w:t>
      </w:r>
    </w:p>
    <w:p w:rsidR="00197C10" w:rsidRDefault="00197C10">
      <w:pPr>
        <w:pStyle w:val="ConsPlusNonformat"/>
        <w:jc w:val="both"/>
      </w:pPr>
      <w:r>
        <w:t>1) ________________________________________________________________________</w:t>
      </w:r>
    </w:p>
    <w:p w:rsidR="00197C10" w:rsidRDefault="00197C10">
      <w:pPr>
        <w:pStyle w:val="ConsPlusNonformat"/>
        <w:jc w:val="both"/>
      </w:pPr>
      <w:r>
        <w:t>2) ________________________________________________________________________</w:t>
      </w:r>
    </w:p>
    <w:p w:rsidR="00197C10" w:rsidRDefault="00197C10">
      <w:pPr>
        <w:pStyle w:val="ConsPlusNonformat"/>
        <w:jc w:val="both"/>
      </w:pPr>
      <w:r>
        <w:t>3) ________________________________________________________________________</w:t>
      </w:r>
    </w:p>
    <w:p w:rsidR="00197C10" w:rsidRDefault="00197C10">
      <w:pPr>
        <w:pStyle w:val="ConsPlusNonformat"/>
        <w:jc w:val="both"/>
      </w:pPr>
      <w:r>
        <w:t>4) ________________________________________________________________________</w:t>
      </w:r>
    </w:p>
    <w:p w:rsidR="00197C10" w:rsidRDefault="00197C10">
      <w:pPr>
        <w:pStyle w:val="ConsPlusNonformat"/>
        <w:jc w:val="both"/>
      </w:pPr>
    </w:p>
    <w:p w:rsidR="00197C10" w:rsidRDefault="00197C10">
      <w:pPr>
        <w:pStyle w:val="ConsPlusNonformat"/>
        <w:jc w:val="both"/>
      </w:pPr>
      <w:r>
        <w:t xml:space="preserve">    2. Применение Методических рекомендаций.</w:t>
      </w:r>
    </w:p>
    <w:p w:rsidR="00197C10" w:rsidRDefault="00197C10">
      <w:pPr>
        <w:pStyle w:val="ConsPlusNonformat"/>
        <w:jc w:val="both"/>
      </w:pPr>
    </w:p>
    <w:p w:rsidR="00197C10" w:rsidRDefault="00197C10">
      <w:pPr>
        <w:pStyle w:val="ConsPlusNonformat"/>
        <w:jc w:val="both"/>
      </w:pPr>
      <w:r>
        <w:t xml:space="preserve">    2.1. перечень коррупционно-опасных функций:         (</w:t>
      </w:r>
      <w:proofErr w:type="gramStart"/>
      <w:r>
        <w:t>нужное</w:t>
      </w:r>
      <w:proofErr w:type="gramEnd"/>
      <w:r>
        <w:t xml:space="preserve"> отметить):</w:t>
      </w:r>
    </w:p>
    <w:p w:rsidR="00197C10" w:rsidRDefault="00197C10">
      <w:pPr>
        <w:pStyle w:val="ConsPlusNormal"/>
        <w:jc w:val="both"/>
      </w:pPr>
    </w:p>
    <w:p w:rsidR="00197C10" w:rsidRDefault="00197C10">
      <w:pPr>
        <w:sectPr w:rsidR="00197C10" w:rsidSect="00E37D9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7290"/>
        <w:gridCol w:w="2409"/>
      </w:tblGrid>
      <w:tr w:rsidR="00197C10">
        <w:tc>
          <w:tcPr>
            <w:tcW w:w="7290" w:type="dxa"/>
            <w:tcBorders>
              <w:top w:val="single" w:sz="4" w:space="0" w:color="auto"/>
              <w:bottom w:val="nil"/>
            </w:tcBorders>
          </w:tcPr>
          <w:p w:rsidR="00197C10" w:rsidRDefault="00197C10">
            <w:pPr>
              <w:pStyle w:val="ConsPlusNormal"/>
              <w:jc w:val="both"/>
            </w:pPr>
            <w:proofErr w:type="gramStart"/>
            <w:r>
              <w:lastRenderedPageBreak/>
              <w:t>сформирован</w:t>
            </w:r>
            <w:proofErr w:type="gramEnd"/>
            <w:r>
              <w:t xml:space="preserve"> и утвержден руководителем федерального государственного органа посредством оформления грифа "Утверждаю",</w:t>
            </w:r>
          </w:p>
        </w:tc>
        <w:tc>
          <w:tcPr>
            <w:tcW w:w="2409" w:type="dxa"/>
            <w:tcBorders>
              <w:top w:val="single" w:sz="4" w:space="0" w:color="auto"/>
              <w:bottom w:val="nil"/>
            </w:tcBorders>
          </w:tcPr>
          <w:p w:rsidR="00197C10" w:rsidRDefault="00197C10">
            <w:pPr>
              <w:pStyle w:val="ConsPlusNormal"/>
            </w:pPr>
          </w:p>
        </w:tc>
      </w:tr>
      <w:tr w:rsidR="00197C10">
        <w:tc>
          <w:tcPr>
            <w:tcW w:w="7290" w:type="dxa"/>
            <w:tcBorders>
              <w:top w:val="nil"/>
              <w:bottom w:val="single" w:sz="4" w:space="0" w:color="auto"/>
            </w:tcBorders>
          </w:tcPr>
          <w:p w:rsidR="00197C10" w:rsidRDefault="00197C10">
            <w:pPr>
              <w:pStyle w:val="ConsPlusNormal"/>
              <w:jc w:val="both"/>
            </w:pPr>
            <w:r>
              <w:t>дата, номер и наименование</w:t>
            </w:r>
          </w:p>
        </w:tc>
        <w:tc>
          <w:tcPr>
            <w:tcW w:w="2409" w:type="dxa"/>
            <w:tcBorders>
              <w:top w:val="nil"/>
              <w:bottom w:val="single" w:sz="4" w:space="0" w:color="auto"/>
            </w:tcBorders>
          </w:tcPr>
          <w:p w:rsidR="00197C10" w:rsidRDefault="00197C10">
            <w:pPr>
              <w:pStyle w:val="ConsPlusNormal"/>
            </w:pPr>
          </w:p>
        </w:tc>
      </w:tr>
      <w:tr w:rsidR="00197C10">
        <w:tc>
          <w:tcPr>
            <w:tcW w:w="7290" w:type="dxa"/>
            <w:tcBorders>
              <w:top w:val="single" w:sz="4" w:space="0" w:color="auto"/>
              <w:bottom w:val="nil"/>
            </w:tcBorders>
          </w:tcPr>
          <w:p w:rsidR="00197C10" w:rsidRDefault="00197C10">
            <w:pPr>
              <w:pStyle w:val="ConsPlusNormal"/>
              <w:jc w:val="both"/>
            </w:pPr>
            <w:proofErr w:type="gramStart"/>
            <w:r>
              <w:t>утвержден</w:t>
            </w:r>
            <w:proofErr w:type="gramEnd"/>
            <w:r>
              <w:t xml:space="preserve"> либо одобрен на заседании комиссии по соблюдению требований к служебному поведению и урегулированию конфликта интересов (аттестационной комиссии) и оформлен грифом "Одобрено на заседании комиссии по соблюдению требований к служебному поведению и урегулированию конфликта интересов (аттестационной комиссии)",</w:t>
            </w:r>
          </w:p>
        </w:tc>
        <w:tc>
          <w:tcPr>
            <w:tcW w:w="2409" w:type="dxa"/>
            <w:tcBorders>
              <w:top w:val="single" w:sz="4" w:space="0" w:color="auto"/>
              <w:bottom w:val="nil"/>
            </w:tcBorders>
          </w:tcPr>
          <w:p w:rsidR="00197C10" w:rsidRDefault="00197C10">
            <w:pPr>
              <w:pStyle w:val="ConsPlusNormal"/>
            </w:pPr>
          </w:p>
        </w:tc>
      </w:tr>
      <w:tr w:rsidR="00197C10">
        <w:tc>
          <w:tcPr>
            <w:tcW w:w="7290" w:type="dxa"/>
            <w:tcBorders>
              <w:top w:val="nil"/>
              <w:bottom w:val="single" w:sz="4" w:space="0" w:color="auto"/>
            </w:tcBorders>
          </w:tcPr>
          <w:p w:rsidR="00197C10" w:rsidRDefault="00197C10">
            <w:pPr>
              <w:pStyle w:val="ConsPlusNormal"/>
              <w:jc w:val="both"/>
            </w:pPr>
            <w:r>
              <w:t>дата и номер протокола заседания комиссии</w:t>
            </w:r>
          </w:p>
        </w:tc>
        <w:tc>
          <w:tcPr>
            <w:tcW w:w="2409" w:type="dxa"/>
            <w:tcBorders>
              <w:top w:val="nil"/>
              <w:bottom w:val="single" w:sz="4" w:space="0" w:color="auto"/>
            </w:tcBorders>
          </w:tcPr>
          <w:p w:rsidR="00197C10" w:rsidRDefault="00197C10">
            <w:pPr>
              <w:pStyle w:val="ConsPlusNormal"/>
            </w:pPr>
          </w:p>
        </w:tc>
      </w:tr>
      <w:tr w:rsidR="00197C10">
        <w:tblPrEx>
          <w:tblBorders>
            <w:insideH w:val="single" w:sz="4" w:space="0" w:color="auto"/>
          </w:tblBorders>
        </w:tblPrEx>
        <w:tc>
          <w:tcPr>
            <w:tcW w:w="7290" w:type="dxa"/>
            <w:tcBorders>
              <w:top w:val="single" w:sz="4" w:space="0" w:color="auto"/>
              <w:bottom w:val="single" w:sz="4" w:space="0" w:color="auto"/>
            </w:tcBorders>
          </w:tcPr>
          <w:p w:rsidR="00197C10" w:rsidRDefault="00197C10">
            <w:pPr>
              <w:pStyle w:val="ConsPlusNormal"/>
              <w:jc w:val="both"/>
            </w:pPr>
            <w:r>
              <w:t>в) иное решение:</w:t>
            </w:r>
          </w:p>
          <w:p w:rsidR="00197C10" w:rsidRDefault="00197C10">
            <w:pPr>
              <w:pStyle w:val="ConsPlusNormal"/>
              <w:jc w:val="both"/>
            </w:pPr>
            <w:r>
              <w:t>(указать какое)</w:t>
            </w:r>
          </w:p>
        </w:tc>
        <w:tc>
          <w:tcPr>
            <w:tcW w:w="2409" w:type="dxa"/>
            <w:tcBorders>
              <w:top w:val="single" w:sz="4" w:space="0" w:color="auto"/>
              <w:bottom w:val="single" w:sz="4" w:space="0" w:color="auto"/>
            </w:tcBorders>
          </w:tcPr>
          <w:p w:rsidR="00197C10" w:rsidRDefault="00197C10">
            <w:pPr>
              <w:pStyle w:val="ConsPlusNormal"/>
            </w:pPr>
          </w:p>
        </w:tc>
      </w:tr>
    </w:tbl>
    <w:p w:rsidR="00197C10" w:rsidRDefault="00197C10">
      <w:pPr>
        <w:pStyle w:val="ConsPlusNormal"/>
        <w:jc w:val="both"/>
      </w:pPr>
    </w:p>
    <w:p w:rsidR="00197C10" w:rsidRDefault="00197C10">
      <w:pPr>
        <w:pStyle w:val="ConsPlusNonformat"/>
        <w:jc w:val="both"/>
      </w:pPr>
      <w:r>
        <w:t xml:space="preserve">    2.2.  Перечень  коррупционно-опасных  функций  размещен  на </w:t>
      </w:r>
      <w:proofErr w:type="gramStart"/>
      <w:r>
        <w:t>официальном</w:t>
      </w:r>
      <w:proofErr w:type="gramEnd"/>
    </w:p>
    <w:p w:rsidR="00197C10" w:rsidRDefault="00197C10">
      <w:pPr>
        <w:pStyle w:val="ConsPlusNonformat"/>
        <w:jc w:val="both"/>
      </w:pPr>
      <w:proofErr w:type="gramStart"/>
      <w:r>
        <w:t>сайте</w:t>
      </w:r>
      <w:proofErr w:type="gramEnd"/>
      <w:r>
        <w:t xml:space="preserve"> федерального государственного органа</w:t>
      </w:r>
    </w:p>
    <w:p w:rsidR="00197C10" w:rsidRDefault="00197C10">
      <w:pPr>
        <w:pStyle w:val="ConsPlusNonformat"/>
        <w:jc w:val="both"/>
      </w:pPr>
      <w:r>
        <w:t>___________________________________________________________________________</w:t>
      </w:r>
    </w:p>
    <w:p w:rsidR="00197C10" w:rsidRDefault="00197C10">
      <w:pPr>
        <w:pStyle w:val="ConsPlusNonformat"/>
        <w:jc w:val="both"/>
      </w:pPr>
      <w:r>
        <w:t xml:space="preserve">        </w:t>
      </w:r>
      <w:proofErr w:type="gramStart"/>
      <w:r>
        <w:t>(указать гиперссылку для перехода на документ, размещенный</w:t>
      </w:r>
      <w:proofErr w:type="gramEnd"/>
    </w:p>
    <w:p w:rsidR="00197C10" w:rsidRDefault="00197C10">
      <w:pPr>
        <w:pStyle w:val="ConsPlusNonformat"/>
        <w:jc w:val="both"/>
      </w:pPr>
      <w:r>
        <w:t xml:space="preserve">                           на официальном сайте)</w:t>
      </w:r>
    </w:p>
    <w:p w:rsidR="00197C10" w:rsidRDefault="00197C10">
      <w:pPr>
        <w:pStyle w:val="ConsPlusNonformat"/>
        <w:jc w:val="both"/>
      </w:pPr>
    </w:p>
    <w:p w:rsidR="00197C10" w:rsidRDefault="00197C10">
      <w:pPr>
        <w:pStyle w:val="ConsPlusNonformat"/>
        <w:jc w:val="both"/>
      </w:pPr>
      <w:r>
        <w:t xml:space="preserve">2.3.  Частота  проведения   оценки  коррупционных рисков,  возникающих  </w:t>
      </w:r>
      <w:proofErr w:type="gramStart"/>
      <w:r>
        <w:t>при</w:t>
      </w:r>
      <w:proofErr w:type="gramEnd"/>
    </w:p>
    <w:p w:rsidR="00197C10" w:rsidRDefault="00197C10">
      <w:pPr>
        <w:pStyle w:val="ConsPlusNonformat"/>
        <w:jc w:val="both"/>
      </w:pPr>
      <w:r>
        <w:t>реализации коррупционно-опасных функций: (</w:t>
      </w:r>
      <w:proofErr w:type="gramStart"/>
      <w:r>
        <w:t>нужное</w:t>
      </w:r>
      <w:proofErr w:type="gramEnd"/>
      <w:r>
        <w:t xml:space="preserve"> отметить)</w:t>
      </w:r>
    </w:p>
    <w:p w:rsidR="00197C10" w:rsidRDefault="00197C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83"/>
        <w:gridCol w:w="2394"/>
      </w:tblGrid>
      <w:tr w:rsidR="00197C10">
        <w:tc>
          <w:tcPr>
            <w:tcW w:w="7283" w:type="dxa"/>
          </w:tcPr>
          <w:p w:rsidR="00197C10" w:rsidRDefault="00197C10">
            <w:pPr>
              <w:pStyle w:val="ConsPlusNormal"/>
            </w:pPr>
            <w:r>
              <w:t>а) ежеквартально</w:t>
            </w:r>
          </w:p>
        </w:tc>
        <w:tc>
          <w:tcPr>
            <w:tcW w:w="2394" w:type="dxa"/>
          </w:tcPr>
          <w:p w:rsidR="00197C10" w:rsidRDefault="00197C10">
            <w:pPr>
              <w:pStyle w:val="ConsPlusNormal"/>
            </w:pPr>
          </w:p>
        </w:tc>
      </w:tr>
      <w:tr w:rsidR="00197C10">
        <w:tc>
          <w:tcPr>
            <w:tcW w:w="7283" w:type="dxa"/>
          </w:tcPr>
          <w:p w:rsidR="00197C10" w:rsidRDefault="00197C10">
            <w:pPr>
              <w:pStyle w:val="ConsPlusNormal"/>
            </w:pPr>
            <w:r>
              <w:t>б) раз в полугодие</w:t>
            </w:r>
          </w:p>
        </w:tc>
        <w:tc>
          <w:tcPr>
            <w:tcW w:w="2394" w:type="dxa"/>
          </w:tcPr>
          <w:p w:rsidR="00197C10" w:rsidRDefault="00197C10">
            <w:pPr>
              <w:pStyle w:val="ConsPlusNormal"/>
            </w:pPr>
          </w:p>
        </w:tc>
      </w:tr>
      <w:tr w:rsidR="00197C10">
        <w:tc>
          <w:tcPr>
            <w:tcW w:w="7283" w:type="dxa"/>
          </w:tcPr>
          <w:p w:rsidR="00197C10" w:rsidRDefault="00197C10">
            <w:pPr>
              <w:pStyle w:val="ConsPlusNormal"/>
            </w:pPr>
            <w:r>
              <w:t>в) иной период (указать какой)</w:t>
            </w:r>
          </w:p>
        </w:tc>
        <w:tc>
          <w:tcPr>
            <w:tcW w:w="2394" w:type="dxa"/>
          </w:tcPr>
          <w:p w:rsidR="00197C10" w:rsidRDefault="00197C10">
            <w:pPr>
              <w:pStyle w:val="ConsPlusNormal"/>
            </w:pPr>
          </w:p>
        </w:tc>
      </w:tr>
    </w:tbl>
    <w:p w:rsidR="00197C10" w:rsidRDefault="00197C10">
      <w:pPr>
        <w:pStyle w:val="ConsPlusNormal"/>
        <w:jc w:val="both"/>
      </w:pPr>
    </w:p>
    <w:p w:rsidR="00197C10" w:rsidRDefault="00197C10">
      <w:pPr>
        <w:pStyle w:val="ConsPlusNonformat"/>
        <w:jc w:val="both"/>
      </w:pPr>
      <w:r>
        <w:t>2.4. Указать,  каким  подразделением  федерального  государственного органа</w:t>
      </w:r>
    </w:p>
    <w:p w:rsidR="00197C10" w:rsidRDefault="00197C10">
      <w:pPr>
        <w:pStyle w:val="ConsPlusNonformat"/>
        <w:jc w:val="both"/>
      </w:pPr>
      <w:r>
        <w:t>проводится оценка коррупционных рисков ____________________________________</w:t>
      </w:r>
    </w:p>
    <w:p w:rsidR="00197C10" w:rsidRDefault="00197C10">
      <w:pPr>
        <w:pStyle w:val="ConsPlusNonformat"/>
        <w:jc w:val="both"/>
      </w:pPr>
      <w:r>
        <w:t>___________________________________________________________________________</w:t>
      </w:r>
    </w:p>
    <w:p w:rsidR="00197C10" w:rsidRDefault="00197C10">
      <w:pPr>
        <w:pStyle w:val="ConsPlusNonformat"/>
        <w:jc w:val="both"/>
      </w:pPr>
      <w:r>
        <w:t>___________________________________________________________________________</w:t>
      </w:r>
    </w:p>
    <w:p w:rsidR="00197C10" w:rsidRDefault="00197C10">
      <w:pPr>
        <w:pStyle w:val="ConsPlusNonformat"/>
        <w:jc w:val="both"/>
      </w:pPr>
    </w:p>
    <w:p w:rsidR="00197C10" w:rsidRDefault="00197C10">
      <w:pPr>
        <w:pStyle w:val="ConsPlusNonformat"/>
        <w:jc w:val="both"/>
      </w:pPr>
      <w:r>
        <w:lastRenderedPageBreak/>
        <w:t>2.5.  Указать,   как   оформляются    и   кому   докладываются   результаты</w:t>
      </w:r>
    </w:p>
    <w:p w:rsidR="00197C10" w:rsidRDefault="00197C10">
      <w:pPr>
        <w:pStyle w:val="ConsPlusNonformat"/>
        <w:jc w:val="both"/>
      </w:pPr>
      <w:r>
        <w:t>проведения  оценок  коррупционных  рисков (заполняется,  если  выполнялось)</w:t>
      </w:r>
    </w:p>
    <w:p w:rsidR="00197C10" w:rsidRDefault="00197C10">
      <w:pPr>
        <w:pStyle w:val="ConsPlusNonformat"/>
        <w:jc w:val="both"/>
      </w:pPr>
      <w:r>
        <w:t>___________________________________________________________________________</w:t>
      </w:r>
    </w:p>
    <w:p w:rsidR="00197C10" w:rsidRDefault="00197C10">
      <w:pPr>
        <w:pStyle w:val="ConsPlusNonformat"/>
        <w:jc w:val="both"/>
      </w:pPr>
      <w:r>
        <w:t>___________________________________________________________________________</w:t>
      </w:r>
    </w:p>
    <w:p w:rsidR="00197C10" w:rsidRDefault="00197C10">
      <w:pPr>
        <w:pStyle w:val="ConsPlusNonformat"/>
        <w:jc w:val="both"/>
      </w:pPr>
      <w:r>
        <w:t>___________________________________________________________________________</w:t>
      </w:r>
    </w:p>
    <w:p w:rsidR="00197C10" w:rsidRDefault="00197C10">
      <w:pPr>
        <w:pStyle w:val="ConsPlusNonformat"/>
        <w:jc w:val="both"/>
      </w:pPr>
    </w:p>
    <w:p w:rsidR="00197C10" w:rsidRDefault="00197C10">
      <w:pPr>
        <w:pStyle w:val="ConsPlusNonformat"/>
        <w:jc w:val="both"/>
      </w:pPr>
      <w:r>
        <w:t xml:space="preserve">2.6.   Внесение    уточнений    в   перечни    должностей   </w:t>
      </w:r>
      <w:proofErr w:type="gramStart"/>
      <w:r>
        <w:t>в</w:t>
      </w:r>
      <w:proofErr w:type="gramEnd"/>
      <w:r>
        <w:t xml:space="preserve">   федеральных</w:t>
      </w:r>
    </w:p>
    <w:p w:rsidR="00197C10" w:rsidRDefault="00197C10">
      <w:pPr>
        <w:pStyle w:val="ConsPlusNonformat"/>
        <w:jc w:val="both"/>
      </w:pPr>
      <w:r>
        <w:t xml:space="preserve">государственных </w:t>
      </w:r>
      <w:proofErr w:type="gramStart"/>
      <w:r>
        <w:t>органах</w:t>
      </w:r>
      <w:proofErr w:type="gramEnd"/>
      <w:r>
        <w:t>, замещение которых связано с коррупционными рисками</w:t>
      </w:r>
    </w:p>
    <w:p w:rsidR="00197C10" w:rsidRDefault="00197C10">
      <w:pPr>
        <w:pStyle w:val="ConsPlusNonformat"/>
        <w:jc w:val="both"/>
      </w:pPr>
      <w:r>
        <w:t>(заполняется, если осуществлялось):</w:t>
      </w:r>
    </w:p>
    <w:p w:rsidR="00197C10" w:rsidRDefault="00197C1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7255"/>
        <w:gridCol w:w="2436"/>
      </w:tblGrid>
      <w:tr w:rsidR="00197C10">
        <w:tc>
          <w:tcPr>
            <w:tcW w:w="7255" w:type="dxa"/>
            <w:tcBorders>
              <w:top w:val="single" w:sz="4" w:space="0" w:color="auto"/>
              <w:bottom w:val="nil"/>
            </w:tcBorders>
          </w:tcPr>
          <w:p w:rsidR="00197C10" w:rsidRDefault="00197C10">
            <w:pPr>
              <w:pStyle w:val="ConsPlusNormal"/>
              <w:jc w:val="both"/>
            </w:pPr>
            <w:r>
              <w:t>дата, номер и название документа</w:t>
            </w:r>
          </w:p>
        </w:tc>
        <w:tc>
          <w:tcPr>
            <w:tcW w:w="2436" w:type="dxa"/>
            <w:tcBorders>
              <w:top w:val="single" w:sz="4" w:space="0" w:color="auto"/>
              <w:bottom w:val="nil"/>
            </w:tcBorders>
          </w:tcPr>
          <w:p w:rsidR="00197C10" w:rsidRDefault="00197C10">
            <w:pPr>
              <w:pStyle w:val="ConsPlusNormal"/>
            </w:pPr>
          </w:p>
        </w:tc>
      </w:tr>
      <w:tr w:rsidR="00197C10">
        <w:tc>
          <w:tcPr>
            <w:tcW w:w="7255" w:type="dxa"/>
            <w:tcBorders>
              <w:top w:val="nil"/>
              <w:bottom w:val="single" w:sz="4" w:space="0" w:color="auto"/>
            </w:tcBorders>
          </w:tcPr>
          <w:p w:rsidR="00197C10" w:rsidRDefault="00197C10">
            <w:pPr>
              <w:pStyle w:val="ConsPlusNormal"/>
              <w:jc w:val="both"/>
            </w:pPr>
          </w:p>
        </w:tc>
        <w:tc>
          <w:tcPr>
            <w:tcW w:w="2436" w:type="dxa"/>
            <w:tcBorders>
              <w:top w:val="nil"/>
              <w:bottom w:val="single" w:sz="4" w:space="0" w:color="auto"/>
            </w:tcBorders>
          </w:tcPr>
          <w:p w:rsidR="00197C10" w:rsidRDefault="00197C10">
            <w:pPr>
              <w:pStyle w:val="ConsPlusNormal"/>
            </w:pPr>
          </w:p>
        </w:tc>
      </w:tr>
      <w:tr w:rsidR="00197C10">
        <w:tc>
          <w:tcPr>
            <w:tcW w:w="7255" w:type="dxa"/>
            <w:tcBorders>
              <w:top w:val="single" w:sz="4" w:space="0" w:color="auto"/>
              <w:bottom w:val="nil"/>
            </w:tcBorders>
          </w:tcPr>
          <w:p w:rsidR="00197C10" w:rsidRDefault="00197C10">
            <w:pPr>
              <w:pStyle w:val="ConsPlusNormal"/>
              <w:jc w:val="both"/>
            </w:pPr>
            <w:r>
              <w:t>в чем заключалось уточнение перечня должностей (кратко)</w:t>
            </w:r>
          </w:p>
        </w:tc>
        <w:tc>
          <w:tcPr>
            <w:tcW w:w="2436" w:type="dxa"/>
            <w:tcBorders>
              <w:top w:val="single" w:sz="4" w:space="0" w:color="auto"/>
              <w:bottom w:val="nil"/>
            </w:tcBorders>
          </w:tcPr>
          <w:p w:rsidR="00197C10" w:rsidRDefault="00197C10">
            <w:pPr>
              <w:pStyle w:val="ConsPlusNormal"/>
            </w:pPr>
          </w:p>
        </w:tc>
      </w:tr>
      <w:tr w:rsidR="00197C10">
        <w:tc>
          <w:tcPr>
            <w:tcW w:w="7255" w:type="dxa"/>
            <w:tcBorders>
              <w:top w:val="nil"/>
              <w:bottom w:val="single" w:sz="4" w:space="0" w:color="auto"/>
            </w:tcBorders>
          </w:tcPr>
          <w:p w:rsidR="00197C10" w:rsidRDefault="00197C10">
            <w:pPr>
              <w:pStyle w:val="ConsPlusNormal"/>
              <w:jc w:val="both"/>
            </w:pPr>
          </w:p>
        </w:tc>
        <w:tc>
          <w:tcPr>
            <w:tcW w:w="2436" w:type="dxa"/>
            <w:tcBorders>
              <w:top w:val="nil"/>
              <w:bottom w:val="single" w:sz="4" w:space="0" w:color="auto"/>
            </w:tcBorders>
          </w:tcPr>
          <w:p w:rsidR="00197C10" w:rsidRDefault="00197C10">
            <w:pPr>
              <w:pStyle w:val="ConsPlusNormal"/>
            </w:pPr>
          </w:p>
        </w:tc>
      </w:tr>
    </w:tbl>
    <w:p w:rsidR="00197C10" w:rsidRDefault="00197C10">
      <w:pPr>
        <w:pStyle w:val="ConsPlusNormal"/>
        <w:jc w:val="both"/>
      </w:pPr>
    </w:p>
    <w:p w:rsidR="00197C10" w:rsidRDefault="00197C10">
      <w:pPr>
        <w:pStyle w:val="ConsPlusNonformat"/>
        <w:jc w:val="both"/>
      </w:pPr>
      <w:r>
        <w:t>2.7.    Проведение    мониторинга   исполнения   должностных   обязанностей</w:t>
      </w:r>
    </w:p>
    <w:p w:rsidR="00197C10" w:rsidRDefault="00197C10">
      <w:pPr>
        <w:pStyle w:val="ConsPlusNonformat"/>
        <w:jc w:val="both"/>
      </w:pPr>
      <w:r>
        <w:t xml:space="preserve">федеральными  государственными  служащими,  деятельность  которых связана </w:t>
      </w:r>
      <w:proofErr w:type="gramStart"/>
      <w:r>
        <w:t>с</w:t>
      </w:r>
      <w:proofErr w:type="gramEnd"/>
    </w:p>
    <w:p w:rsidR="00197C10" w:rsidRDefault="00197C10">
      <w:pPr>
        <w:pStyle w:val="ConsPlusNonformat"/>
        <w:jc w:val="both"/>
      </w:pPr>
      <w:r>
        <w:t>коррупционными рисками (заполняется, если проводился):</w:t>
      </w:r>
    </w:p>
    <w:p w:rsidR="00197C10" w:rsidRDefault="00197C1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7255"/>
        <w:gridCol w:w="2422"/>
      </w:tblGrid>
      <w:tr w:rsidR="00197C10">
        <w:tc>
          <w:tcPr>
            <w:tcW w:w="7255" w:type="dxa"/>
            <w:tcBorders>
              <w:top w:val="single" w:sz="4" w:space="0" w:color="auto"/>
              <w:bottom w:val="nil"/>
            </w:tcBorders>
          </w:tcPr>
          <w:p w:rsidR="00197C10" w:rsidRDefault="00197C10">
            <w:pPr>
              <w:pStyle w:val="ConsPlusNormal"/>
              <w:jc w:val="both"/>
            </w:pPr>
            <w:r>
              <w:t>каким подразделением проводится мониторинг</w:t>
            </w:r>
          </w:p>
        </w:tc>
        <w:tc>
          <w:tcPr>
            <w:tcW w:w="2422" w:type="dxa"/>
            <w:tcBorders>
              <w:top w:val="single" w:sz="4" w:space="0" w:color="auto"/>
              <w:bottom w:val="nil"/>
            </w:tcBorders>
          </w:tcPr>
          <w:p w:rsidR="00197C10" w:rsidRDefault="00197C10">
            <w:pPr>
              <w:pStyle w:val="ConsPlusNormal"/>
            </w:pPr>
          </w:p>
        </w:tc>
      </w:tr>
      <w:tr w:rsidR="00197C10">
        <w:tc>
          <w:tcPr>
            <w:tcW w:w="7255" w:type="dxa"/>
            <w:tcBorders>
              <w:top w:val="nil"/>
              <w:bottom w:val="single" w:sz="4" w:space="0" w:color="auto"/>
            </w:tcBorders>
          </w:tcPr>
          <w:p w:rsidR="00197C10" w:rsidRDefault="00197C10">
            <w:pPr>
              <w:pStyle w:val="ConsPlusNormal"/>
              <w:jc w:val="both"/>
            </w:pPr>
          </w:p>
        </w:tc>
        <w:tc>
          <w:tcPr>
            <w:tcW w:w="2422" w:type="dxa"/>
            <w:tcBorders>
              <w:top w:val="nil"/>
              <w:bottom w:val="single" w:sz="4" w:space="0" w:color="auto"/>
            </w:tcBorders>
          </w:tcPr>
          <w:p w:rsidR="00197C10" w:rsidRDefault="00197C10">
            <w:pPr>
              <w:pStyle w:val="ConsPlusNormal"/>
            </w:pPr>
          </w:p>
        </w:tc>
      </w:tr>
      <w:tr w:rsidR="00197C10">
        <w:tc>
          <w:tcPr>
            <w:tcW w:w="7255" w:type="dxa"/>
            <w:tcBorders>
              <w:top w:val="single" w:sz="4" w:space="0" w:color="auto"/>
              <w:bottom w:val="nil"/>
            </w:tcBorders>
          </w:tcPr>
          <w:p w:rsidR="00197C10" w:rsidRDefault="00197C10">
            <w:pPr>
              <w:pStyle w:val="ConsPlusNormal"/>
              <w:jc w:val="both"/>
            </w:pPr>
            <w:r>
              <w:t>перечислить набор показателей, по которым проводится мониторинг</w:t>
            </w:r>
          </w:p>
        </w:tc>
        <w:tc>
          <w:tcPr>
            <w:tcW w:w="2422" w:type="dxa"/>
            <w:tcBorders>
              <w:top w:val="single" w:sz="4" w:space="0" w:color="auto"/>
              <w:bottom w:val="nil"/>
            </w:tcBorders>
          </w:tcPr>
          <w:p w:rsidR="00197C10" w:rsidRDefault="00197C10">
            <w:pPr>
              <w:pStyle w:val="ConsPlusNormal"/>
            </w:pPr>
          </w:p>
        </w:tc>
      </w:tr>
      <w:tr w:rsidR="00197C10">
        <w:tc>
          <w:tcPr>
            <w:tcW w:w="7255" w:type="dxa"/>
            <w:tcBorders>
              <w:top w:val="nil"/>
              <w:bottom w:val="single" w:sz="4" w:space="0" w:color="auto"/>
            </w:tcBorders>
          </w:tcPr>
          <w:p w:rsidR="00197C10" w:rsidRDefault="00197C10">
            <w:pPr>
              <w:pStyle w:val="ConsPlusNormal"/>
              <w:jc w:val="both"/>
            </w:pPr>
          </w:p>
        </w:tc>
        <w:tc>
          <w:tcPr>
            <w:tcW w:w="2422" w:type="dxa"/>
            <w:tcBorders>
              <w:top w:val="nil"/>
              <w:bottom w:val="single" w:sz="4" w:space="0" w:color="auto"/>
            </w:tcBorders>
          </w:tcPr>
          <w:p w:rsidR="00197C10" w:rsidRDefault="00197C10">
            <w:pPr>
              <w:pStyle w:val="ConsPlusNormal"/>
            </w:pPr>
          </w:p>
        </w:tc>
      </w:tr>
      <w:tr w:rsidR="00197C10">
        <w:tblPrEx>
          <w:tblBorders>
            <w:insideH w:val="single" w:sz="4" w:space="0" w:color="auto"/>
          </w:tblBorders>
        </w:tblPrEx>
        <w:tc>
          <w:tcPr>
            <w:tcW w:w="7255" w:type="dxa"/>
            <w:tcBorders>
              <w:top w:val="single" w:sz="4" w:space="0" w:color="auto"/>
              <w:bottom w:val="single" w:sz="4" w:space="0" w:color="auto"/>
            </w:tcBorders>
          </w:tcPr>
          <w:p w:rsidR="00197C10" w:rsidRDefault="00197C10">
            <w:pPr>
              <w:pStyle w:val="ConsPlusNormal"/>
              <w:jc w:val="both"/>
            </w:pPr>
            <w:r>
              <w:t>указать, каким образом оформляются результаты мониторинга</w:t>
            </w:r>
          </w:p>
        </w:tc>
        <w:tc>
          <w:tcPr>
            <w:tcW w:w="2422" w:type="dxa"/>
            <w:tcBorders>
              <w:top w:val="single" w:sz="4" w:space="0" w:color="auto"/>
              <w:bottom w:val="single" w:sz="4" w:space="0" w:color="auto"/>
            </w:tcBorders>
          </w:tcPr>
          <w:p w:rsidR="00197C10" w:rsidRDefault="00197C10">
            <w:pPr>
              <w:pStyle w:val="ConsPlusNormal"/>
            </w:pPr>
          </w:p>
        </w:tc>
      </w:tr>
    </w:tbl>
    <w:p w:rsidR="00197C10" w:rsidRDefault="00197C10">
      <w:pPr>
        <w:pStyle w:val="ConsPlusNormal"/>
        <w:jc w:val="both"/>
      </w:pPr>
    </w:p>
    <w:p w:rsidR="00197C10" w:rsidRDefault="00197C10">
      <w:pPr>
        <w:pStyle w:val="ConsPlusNonformat"/>
        <w:jc w:val="both"/>
      </w:pPr>
      <w:r>
        <w:t>2.8.  Минимизация  коррупционных  рисков  либо их устранение в деятельности</w:t>
      </w:r>
    </w:p>
    <w:p w:rsidR="00197C10" w:rsidRDefault="00197C10">
      <w:pPr>
        <w:pStyle w:val="ConsPlusNonformat"/>
        <w:jc w:val="both"/>
      </w:pPr>
      <w:r>
        <w:t>федеральных государственных служащих (заполняется, если осуществлялась):</w:t>
      </w:r>
    </w:p>
    <w:p w:rsidR="00197C10" w:rsidRDefault="00197C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81"/>
        <w:gridCol w:w="4781"/>
      </w:tblGrid>
      <w:tr w:rsidR="00197C10">
        <w:tc>
          <w:tcPr>
            <w:tcW w:w="4781" w:type="dxa"/>
          </w:tcPr>
          <w:p w:rsidR="00197C10" w:rsidRDefault="00197C10">
            <w:pPr>
              <w:pStyle w:val="ConsPlusNormal"/>
              <w:jc w:val="both"/>
            </w:pPr>
            <w:r>
              <w:t xml:space="preserve">перечислить меры, принятые для минимизации </w:t>
            </w:r>
            <w:r>
              <w:lastRenderedPageBreak/>
              <w:t>рисков</w:t>
            </w:r>
          </w:p>
          <w:p w:rsidR="00197C10" w:rsidRDefault="00197C10">
            <w:pPr>
              <w:pStyle w:val="ConsPlusNormal"/>
              <w:jc w:val="both"/>
            </w:pPr>
            <w:r>
              <w:t>(например: перераспределены функции между структурными подразделениями внутри органа, исключена необходимость личного взаимодействия (общения) должностных лиц с гражданами и организациями, оптимизирован перечень документов (материалов, информации), которые граждане (организации) обязаны предоставить для реализации права, внесены изменения в административные регламенты предоставления государственных услуг, исполнения государственных функций).</w:t>
            </w:r>
          </w:p>
        </w:tc>
        <w:tc>
          <w:tcPr>
            <w:tcW w:w="4781" w:type="dxa"/>
          </w:tcPr>
          <w:p w:rsidR="00197C10" w:rsidRDefault="00197C10">
            <w:pPr>
              <w:pStyle w:val="ConsPlusNormal"/>
            </w:pPr>
          </w:p>
        </w:tc>
      </w:tr>
      <w:tr w:rsidR="00197C10">
        <w:tc>
          <w:tcPr>
            <w:tcW w:w="4781" w:type="dxa"/>
          </w:tcPr>
          <w:p w:rsidR="00197C10" w:rsidRDefault="00197C10">
            <w:pPr>
              <w:pStyle w:val="ConsPlusNormal"/>
              <w:jc w:val="both"/>
            </w:pPr>
            <w:r>
              <w:lastRenderedPageBreak/>
              <w:t>перечислить коррупционные риски, которые были минимизированы</w:t>
            </w:r>
          </w:p>
        </w:tc>
        <w:tc>
          <w:tcPr>
            <w:tcW w:w="4781" w:type="dxa"/>
          </w:tcPr>
          <w:p w:rsidR="00197C10" w:rsidRDefault="00197C10">
            <w:pPr>
              <w:pStyle w:val="ConsPlusNormal"/>
            </w:pPr>
          </w:p>
        </w:tc>
      </w:tr>
      <w:tr w:rsidR="00197C10">
        <w:tc>
          <w:tcPr>
            <w:tcW w:w="4781" w:type="dxa"/>
          </w:tcPr>
          <w:p w:rsidR="00197C10" w:rsidRDefault="00197C10">
            <w:pPr>
              <w:pStyle w:val="ConsPlusNormal"/>
            </w:pPr>
            <w:r>
              <w:t>указать, каким образом оформляются результаты минимизации рисков</w:t>
            </w:r>
          </w:p>
        </w:tc>
        <w:tc>
          <w:tcPr>
            <w:tcW w:w="4781" w:type="dxa"/>
          </w:tcPr>
          <w:p w:rsidR="00197C10" w:rsidRDefault="00197C10">
            <w:pPr>
              <w:pStyle w:val="ConsPlusNormal"/>
            </w:pPr>
          </w:p>
        </w:tc>
      </w:tr>
    </w:tbl>
    <w:p w:rsidR="00197C10" w:rsidRDefault="00197C10">
      <w:pPr>
        <w:pStyle w:val="ConsPlusNormal"/>
        <w:jc w:val="both"/>
      </w:pPr>
    </w:p>
    <w:p w:rsidR="00197C10" w:rsidRDefault="00197C10">
      <w:pPr>
        <w:pStyle w:val="ConsPlusNonformat"/>
        <w:jc w:val="both"/>
      </w:pPr>
      <w:r>
        <w:t>Должность, фамилия и инициалы лица,</w:t>
      </w:r>
    </w:p>
    <w:p w:rsidR="00197C10" w:rsidRDefault="00197C10">
      <w:pPr>
        <w:pStyle w:val="ConsPlusNonformat"/>
        <w:jc w:val="both"/>
      </w:pPr>
      <w:proofErr w:type="gramStart"/>
      <w:r>
        <w:t>заполнившего</w:t>
      </w:r>
      <w:proofErr w:type="gramEnd"/>
      <w:r>
        <w:t xml:space="preserve"> форму, контактный телефон</w:t>
      </w:r>
    </w:p>
    <w:p w:rsidR="00197C10" w:rsidRDefault="00197C10">
      <w:pPr>
        <w:pStyle w:val="ConsPlusNonformat"/>
        <w:jc w:val="both"/>
      </w:pPr>
    </w:p>
    <w:p w:rsidR="00197C10" w:rsidRDefault="00197C10">
      <w:pPr>
        <w:pStyle w:val="ConsPlusNonformat"/>
        <w:jc w:val="both"/>
      </w:pPr>
      <w:r>
        <w:t>подпись</w:t>
      </w:r>
    </w:p>
    <w:p w:rsidR="00197C10" w:rsidRDefault="00197C10">
      <w:pPr>
        <w:pStyle w:val="ConsPlusNonformat"/>
        <w:jc w:val="both"/>
      </w:pPr>
      <w:r>
        <w:t>дата</w:t>
      </w:r>
    </w:p>
    <w:p w:rsidR="00197C10" w:rsidRDefault="00197C10">
      <w:pPr>
        <w:pStyle w:val="ConsPlusNormal"/>
        <w:ind w:firstLine="540"/>
        <w:jc w:val="both"/>
      </w:pPr>
    </w:p>
    <w:p w:rsidR="00197C10" w:rsidRDefault="00197C10">
      <w:pPr>
        <w:pStyle w:val="ConsPlusNormal"/>
        <w:ind w:firstLine="540"/>
        <w:jc w:val="both"/>
      </w:pPr>
    </w:p>
    <w:p w:rsidR="00197C10" w:rsidRDefault="00197C10">
      <w:pPr>
        <w:pStyle w:val="ConsPlusNormal"/>
        <w:pBdr>
          <w:top w:val="single" w:sz="6" w:space="0" w:color="auto"/>
        </w:pBdr>
        <w:spacing w:before="100" w:after="100"/>
        <w:jc w:val="both"/>
        <w:rPr>
          <w:sz w:val="2"/>
          <w:szCs w:val="2"/>
        </w:rPr>
      </w:pPr>
    </w:p>
    <w:p w:rsidR="0047364D" w:rsidRDefault="0047364D"/>
    <w:sectPr w:rsidR="0047364D" w:rsidSect="006141C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C10"/>
    <w:rsid w:val="00197C10"/>
    <w:rsid w:val="0047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C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7C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7C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7C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CEF3FE5BCF556C17B4EF3AD51EEE74026D53272AAF2D4E656FEDB3D3159BCD4556AA53140ECD94676915D57C9803C67A1F3FECB6684F7s4D7L" TargetMode="External"/><Relationship Id="rId13" Type="http://schemas.openxmlformats.org/officeDocument/2006/relationships/hyperlink" Target="consultantplus://offline/ref=772CEF3FE5BCF556C17B4EF3AD51EEE74323D43379ADF2D4E656FEDB3D3159BCD4556AA53140ECD74276915D57C9803C67A1F3FECB6684F7s4D7L" TargetMode="External"/><Relationship Id="rId18" Type="http://schemas.openxmlformats.org/officeDocument/2006/relationships/hyperlink" Target="consultantplus://offline/ref=772CEF3FE5BCF556C17B4EF3AD51EEE74323D43379ADF2D4E656FEDB3D3159BCD4556AA53140ECD74276915D57C9803C67A1F3FECB6684F7s4D7L" TargetMode="External"/><Relationship Id="rId3" Type="http://schemas.openxmlformats.org/officeDocument/2006/relationships/webSettings" Target="webSettings.xml"/><Relationship Id="rId21" Type="http://schemas.openxmlformats.org/officeDocument/2006/relationships/hyperlink" Target="consultantplus://offline/ref=772CEF3FE5BCF556C17B4EF3AD51EEE7432DD53475ABF2D4E656FEDB3D3159BCC65532A93143F2DF4363C70C12s9D5L" TargetMode="External"/><Relationship Id="rId7" Type="http://schemas.openxmlformats.org/officeDocument/2006/relationships/hyperlink" Target="consultantplus://offline/ref=772CEF3FE5BCF556C17B4EF3AD51EEE74026D53272AAF2D4E656FEDB3D3159BCD4556AA53140ECD94476915D57C9803C67A1F3FECB6684F7s4D7L" TargetMode="External"/><Relationship Id="rId12" Type="http://schemas.openxmlformats.org/officeDocument/2006/relationships/hyperlink" Target="consultantplus://offline/ref=772CEF3FE5BCF556C17B4EF3AD51EEE74226DE3574ACF2D4E656FEDB3D3159BCC65532A93143F2DF4363C70C12s9D5L" TargetMode="External"/><Relationship Id="rId17" Type="http://schemas.openxmlformats.org/officeDocument/2006/relationships/hyperlink" Target="consultantplus://offline/ref=772CEF3FE5BCF556C17B4EF3AD51EEE74226D83573ACF2D4E656FEDB3D3159BCD4556AA53140ECD84076915D57C9803C67A1F3FECB6684F7s4D7L" TargetMode="External"/><Relationship Id="rId2" Type="http://schemas.openxmlformats.org/officeDocument/2006/relationships/settings" Target="settings.xml"/><Relationship Id="rId16" Type="http://schemas.openxmlformats.org/officeDocument/2006/relationships/hyperlink" Target="consultantplus://offline/ref=772CEF3FE5BCF556C17B4EF3AD51EEE74226D83573ACF2D4E656FEDB3D3159BCD4556AA53140ECD94D76915D57C9803C67A1F3FECB6684F7s4D7L" TargetMode="External"/><Relationship Id="rId20" Type="http://schemas.openxmlformats.org/officeDocument/2006/relationships/hyperlink" Target="consultantplus://offline/ref=772CEF3FE5BCF556C17B4EF3AD51EEE74224D83476AEF2D4E656FEDB3D3159BCC65532A93143F2DF4363C70C12s9D5L" TargetMode="External"/><Relationship Id="rId1" Type="http://schemas.openxmlformats.org/officeDocument/2006/relationships/styles" Target="styles.xml"/><Relationship Id="rId6" Type="http://schemas.openxmlformats.org/officeDocument/2006/relationships/hyperlink" Target="consultantplus://offline/ref=772CEF3FE5BCF556C17B4EF3AD51EEE74020DF3777ACF2D4E656FEDB3D3159BCD4556AA53140EDDD4376915D57C9803C67A1F3FECB6684F7s4D7L" TargetMode="External"/><Relationship Id="rId11" Type="http://schemas.openxmlformats.org/officeDocument/2006/relationships/hyperlink" Target="consultantplus://offline/ref=772CEF3FE5BCF556C17B4EF3AD51EEE7432CDB347AFAA5D6B703F0DE356103ACC21C67A72F40EAC1477DC4s0D5L" TargetMode="External"/><Relationship Id="rId24" Type="http://schemas.openxmlformats.org/officeDocument/2006/relationships/theme" Target="theme/theme1.xml"/><Relationship Id="rId5" Type="http://schemas.openxmlformats.org/officeDocument/2006/relationships/hyperlink" Target="consultantplus://offline/ref=772CEF3FE5BCF556C17B4EF3AD51EEE74020DE3074A4F2D4E656FEDB3D3159BCC65532A93143F2DF4363C70C12s9D5L" TargetMode="External"/><Relationship Id="rId15" Type="http://schemas.openxmlformats.org/officeDocument/2006/relationships/hyperlink" Target="consultantplus://offline/ref=772CEF3FE5BCF556C17B4EF3AD51EEE74224DD3674ABF2D4E656FEDB3D3159BCD4556AA53140ECDF4D76915D57C9803C67A1F3FECB6684F7s4D7L" TargetMode="External"/><Relationship Id="rId23" Type="http://schemas.openxmlformats.org/officeDocument/2006/relationships/fontTable" Target="fontTable.xml"/><Relationship Id="rId10" Type="http://schemas.openxmlformats.org/officeDocument/2006/relationships/hyperlink" Target="consultantplus://offline/ref=772CEF3FE5BCF556C17B4EF3AD51EEE74326DC3070AFF2D4E656FEDB3D3159BCC65532A93143F2DF4363C70C12s9D5L" TargetMode="External"/><Relationship Id="rId19" Type="http://schemas.openxmlformats.org/officeDocument/2006/relationships/hyperlink" Target="consultantplus://offline/ref=772CEF3FE5BCF556C17B4EF3AD51EEE74225DC3072A9F2D4E656FEDB3D3159BCD4556AA2384BB88E0128C80C10828D3A7ABDF3F9sDDC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72CEF3FE5BCF556C17B4EF3AD51EEE74225DC3072A9F2D4E656FEDB3D3159BCD4556AA53140ECDF4C76915D57C9803C67A1F3FECB6684F7s4D7L" TargetMode="External"/><Relationship Id="rId14" Type="http://schemas.openxmlformats.org/officeDocument/2006/relationships/hyperlink" Target="consultantplus://offline/ref=772CEF3FE5BCF556C17B4EF3AD51EEE74026D43879AFF2D4E656FEDB3D3159BCD4556AA53140ECDE4776915D57C9803C67A1F3FECB6684F7s4D7L" TargetMode="External"/><Relationship Id="rId22" Type="http://schemas.openxmlformats.org/officeDocument/2006/relationships/hyperlink" Target="consultantplus://offline/ref=772CEF3FE5BCF556C17B4EF3AD51EEE74224D83476AEF2D4E656FEDB3D3159BCC65532A93143F2DF4363C70C12s9D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5521</Words>
  <Characters>31476</Characters>
  <Application>Microsoft Office Word</Application>
  <DocSecurity>0</DocSecurity>
  <Lines>262</Lines>
  <Paragraphs>73</Paragraphs>
  <ScaleCrop>false</ScaleCrop>
  <Company>sobes20</Company>
  <LinksUpToDate>false</LinksUpToDate>
  <CharactersWithSpaces>36924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1</cp:revision>
  <dcterms:created xsi:type="dcterms:W3CDTF">2019-06-03T11:03:00Z</dcterms:created>
  <dcterms:modified xsi:type="dcterms:W3CDTF">2019-06-03T11:04:00Z</dcterms:modified>
</cp:coreProperties>
</file>